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62024"/>
        <w15:color w:val="DBDBDB"/>
        <w:docPartObj>
          <w:docPartGallery w:val="Table of Contents"/>
          <w:docPartUnique/>
        </w:docPartObj>
      </w:sdtPr>
      <w:sdtEndPr>
        <w:rPr>
          <w:rFonts w:ascii="宋体" w:hAnsi="宋体" w:eastAsia="宋体" w:cstheme="minorBidi"/>
          <w:b/>
          <w:kern w:val="2"/>
          <w:sz w:val="21"/>
          <w:szCs w:val="22"/>
          <w:lang w:val="en-US" w:eastAsia="zh-CN" w:bidi="ar-SA"/>
        </w:rPr>
      </w:sdtEndPr>
      <w:sdtContent>
        <w:p>
          <w:pPr>
            <w:jc w:val="center"/>
            <w:outlineLvl w:val="0"/>
            <w:rPr>
              <w:b/>
              <w:bCs/>
              <w:sz w:val="32"/>
              <w:szCs w:val="32"/>
            </w:rPr>
          </w:pPr>
          <w:bookmarkStart w:id="0" w:name="_Toc32314"/>
          <w:r>
            <w:rPr>
              <w:rFonts w:hint="eastAsia"/>
              <w:b/>
              <w:bCs/>
              <w:sz w:val="32"/>
              <w:szCs w:val="32"/>
            </w:rPr>
            <w:t>学生使用手册V5.0</w:t>
          </w:r>
          <w:bookmarkEnd w:id="0"/>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sz w:val="21"/>
            </w:rPr>
          </w:pPr>
          <w:r>
            <w:rPr>
              <w:rFonts w:ascii="宋体" w:hAnsi="宋体" w:eastAsia="宋体"/>
              <w:sz w:val="21"/>
            </w:rPr>
            <w:t>目录</w:t>
          </w: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p>
        <w:p>
          <w:pPr>
            <w:pStyle w:val="7"/>
            <w:tabs>
              <w:tab w:val="right" w:leader="dot" w:pos="8306"/>
            </w:tabs>
          </w:pPr>
          <w:r>
            <w:fldChar w:fldCharType="begin"/>
          </w:r>
          <w:r>
            <w:instrText xml:space="preserve">TOC \o "1-2" \h \u </w:instrText>
          </w:r>
          <w:r>
            <w:fldChar w:fldCharType="separate"/>
          </w:r>
          <w:r>
            <w:fldChar w:fldCharType="begin"/>
          </w:r>
          <w:r>
            <w:instrText xml:space="preserve"> HYPERLINK \l _Toc32314 </w:instrText>
          </w:r>
          <w:r>
            <w:fldChar w:fldCharType="separate"/>
          </w:r>
          <w:r>
            <w:rPr>
              <w:rFonts w:hint="eastAsia"/>
              <w:bCs/>
              <w:szCs w:val="32"/>
            </w:rPr>
            <w:t>学生使用手册V5.0</w:t>
          </w:r>
          <w:r>
            <w:tab/>
          </w:r>
          <w:r>
            <w:fldChar w:fldCharType="begin"/>
          </w:r>
          <w:r>
            <w:instrText xml:space="preserve"> PAGEREF _Toc32314 </w:instrText>
          </w:r>
          <w:r>
            <w:fldChar w:fldCharType="separate"/>
          </w:r>
          <w:r>
            <w:t>1</w:t>
          </w:r>
          <w:r>
            <w:fldChar w:fldCharType="end"/>
          </w:r>
          <w:r>
            <w:fldChar w:fldCharType="end"/>
          </w:r>
        </w:p>
        <w:p>
          <w:pPr>
            <w:pStyle w:val="7"/>
            <w:tabs>
              <w:tab w:val="right" w:leader="dot" w:pos="8306"/>
            </w:tabs>
          </w:pPr>
          <w:r>
            <w:fldChar w:fldCharType="begin"/>
          </w:r>
          <w:r>
            <w:instrText xml:space="preserve"> HYPERLINK \l _Toc21394 </w:instrText>
          </w:r>
          <w:r>
            <w:fldChar w:fldCharType="separate"/>
          </w:r>
          <w:r>
            <w:rPr>
              <w:rFonts w:asciiTheme="minorHAnsi" w:hAnsiTheme="minorHAnsi" w:eastAsiaTheme="minorEastAsia" w:cstheme="minorBidi"/>
              <w:bCs w:val="0"/>
              <w:kern w:val="2"/>
              <w:szCs w:val="22"/>
              <w:lang w:val="en-US" w:eastAsia="zh-CN" w:bidi="ar-SA"/>
            </w:rPr>
            <w:t>一</w:t>
          </w:r>
          <w:r>
            <w:rPr>
              <w:rFonts w:hint="eastAsia" w:asciiTheme="minorHAnsi" w:hAnsiTheme="minorHAnsi" w:eastAsiaTheme="minorEastAsia" w:cstheme="minorBidi"/>
              <w:bCs w:val="0"/>
              <w:kern w:val="2"/>
              <w:szCs w:val="22"/>
              <w:lang w:val="en-US" w:eastAsia="zh-CN" w:bidi="ar-SA"/>
            </w:rPr>
            <w:t>、账号</w:t>
          </w:r>
          <w:r>
            <w:rPr>
              <w:rFonts w:hint="eastAsia" w:cstheme="minorBidi"/>
              <w:bCs w:val="0"/>
              <w:kern w:val="2"/>
              <w:szCs w:val="22"/>
              <w:lang w:val="en-US" w:eastAsia="zh-CN" w:bidi="ar-SA"/>
            </w:rPr>
            <w:t>激活与登录</w:t>
          </w:r>
          <w:r>
            <w:tab/>
          </w:r>
          <w:r>
            <w:fldChar w:fldCharType="begin"/>
          </w:r>
          <w:r>
            <w:instrText xml:space="preserve"> PAGEREF _Toc21394 </w:instrText>
          </w:r>
          <w:r>
            <w:fldChar w:fldCharType="separate"/>
          </w:r>
          <w:r>
            <w:t>2</w:t>
          </w:r>
          <w:r>
            <w:fldChar w:fldCharType="end"/>
          </w:r>
          <w:r>
            <w:fldChar w:fldCharType="end"/>
          </w:r>
        </w:p>
        <w:p>
          <w:pPr>
            <w:pStyle w:val="7"/>
            <w:tabs>
              <w:tab w:val="right" w:leader="dot" w:pos="8306"/>
            </w:tabs>
          </w:pPr>
          <w:r>
            <w:fldChar w:fldCharType="begin"/>
          </w:r>
          <w:r>
            <w:instrText xml:space="preserve"> HYPERLINK \l _Toc30019 </w:instrText>
          </w:r>
          <w:r>
            <w:fldChar w:fldCharType="separate"/>
          </w:r>
          <w:r>
            <w:rPr>
              <w:rFonts w:hint="eastAsia" w:cstheme="minorBidi"/>
              <w:bCs w:val="0"/>
              <w:kern w:val="2"/>
              <w:szCs w:val="22"/>
              <w:lang w:val="en-US" w:eastAsia="zh-CN" w:bidi="ar-SA"/>
            </w:rPr>
            <w:t>二</w:t>
          </w:r>
          <w:r>
            <w:rPr>
              <w:rFonts w:hint="eastAsia" w:asciiTheme="minorHAnsi" w:hAnsiTheme="minorHAnsi" w:eastAsiaTheme="minorEastAsia" w:cstheme="minorBidi"/>
              <w:bCs w:val="0"/>
              <w:kern w:val="2"/>
              <w:szCs w:val="22"/>
              <w:lang w:val="en-US" w:eastAsia="zh-CN" w:bidi="ar-SA"/>
            </w:rPr>
            <w:t>、</w:t>
          </w:r>
          <w:r>
            <w:rPr>
              <w:rFonts w:asciiTheme="minorHAnsi" w:hAnsiTheme="minorHAnsi" w:eastAsiaTheme="minorEastAsia" w:cstheme="minorBidi"/>
              <w:bCs w:val="0"/>
              <w:kern w:val="2"/>
              <w:szCs w:val="22"/>
              <w:lang w:val="en-US" w:eastAsia="zh-CN" w:bidi="ar-SA"/>
            </w:rPr>
            <w:t>账号设置</w:t>
          </w:r>
          <w:r>
            <w:tab/>
          </w:r>
          <w:r>
            <w:fldChar w:fldCharType="begin"/>
          </w:r>
          <w:r>
            <w:instrText xml:space="preserve"> PAGEREF _Toc30019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_Toc26230 </w:instrText>
          </w:r>
          <w:r>
            <w:fldChar w:fldCharType="separate"/>
          </w:r>
          <w:r>
            <w:t xml:space="preserve">3.1 </w:t>
          </w:r>
          <w:r>
            <w:rPr>
              <w:rFonts w:hint="eastAsia"/>
            </w:rPr>
            <w:t>基本信息设置</w:t>
          </w:r>
          <w:r>
            <w:tab/>
          </w:r>
          <w:r>
            <w:fldChar w:fldCharType="begin"/>
          </w:r>
          <w:r>
            <w:instrText xml:space="preserve"> PAGEREF _Toc26230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_Toc7607 </w:instrText>
          </w:r>
          <w:r>
            <w:fldChar w:fldCharType="separate"/>
          </w:r>
          <w:r>
            <w:t>3.2 隐私设置</w:t>
          </w:r>
          <w:r>
            <w:tab/>
          </w:r>
          <w:r>
            <w:fldChar w:fldCharType="begin"/>
          </w:r>
          <w:r>
            <w:instrText xml:space="preserve"> PAGEREF _Toc7607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_Toc28248 </w:instrText>
          </w:r>
          <w:r>
            <w:fldChar w:fldCharType="separate"/>
          </w:r>
          <w:r>
            <w:rPr>
              <w:rFonts w:hint="default"/>
            </w:rPr>
            <w:t xml:space="preserve">3.3 </w:t>
          </w:r>
          <w:r>
            <w:t>修改密码</w:t>
          </w:r>
          <w:r>
            <w:tab/>
          </w:r>
          <w:r>
            <w:fldChar w:fldCharType="begin"/>
          </w:r>
          <w:r>
            <w:instrText xml:space="preserve"> PAGEREF _Toc28248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_Toc5238 </w:instrText>
          </w:r>
          <w:r>
            <w:fldChar w:fldCharType="separate"/>
          </w:r>
          <w:r>
            <w:rPr>
              <w:rFonts w:hint="eastAsia" w:cstheme="minorBidi"/>
              <w:bCs w:val="0"/>
              <w:kern w:val="2"/>
              <w:szCs w:val="22"/>
              <w:lang w:val="en-US" w:eastAsia="zh-CN" w:bidi="ar-SA"/>
            </w:rPr>
            <w:t>三</w:t>
          </w:r>
          <w:r>
            <w:rPr>
              <w:rFonts w:hint="eastAsia" w:asciiTheme="minorHAnsi" w:hAnsiTheme="minorHAnsi" w:eastAsiaTheme="minorEastAsia" w:cstheme="minorBidi"/>
              <w:bCs w:val="0"/>
              <w:kern w:val="2"/>
              <w:szCs w:val="22"/>
              <w:lang w:val="en-US" w:eastAsia="zh-CN" w:bidi="ar-SA"/>
            </w:rPr>
            <w:t>、</w:t>
          </w:r>
          <w:r>
            <w:rPr>
              <w:rFonts w:asciiTheme="minorHAnsi" w:hAnsiTheme="minorHAnsi" w:eastAsiaTheme="minorEastAsia" w:cstheme="minorBidi"/>
              <w:bCs w:val="0"/>
              <w:kern w:val="2"/>
              <w:szCs w:val="22"/>
              <w:lang w:val="en-US" w:eastAsia="zh-CN" w:bidi="ar-SA"/>
            </w:rPr>
            <w:t>招聘信息订阅</w:t>
          </w:r>
          <w:r>
            <w:tab/>
          </w:r>
          <w:r>
            <w:fldChar w:fldCharType="begin"/>
          </w:r>
          <w:r>
            <w:instrText xml:space="preserve"> PAGEREF _Toc5238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_Toc10377 </w:instrText>
          </w:r>
          <w:r>
            <w:fldChar w:fldCharType="separate"/>
          </w:r>
          <w:r>
            <w:rPr>
              <w:rFonts w:hint="eastAsia" w:cstheme="minorBidi"/>
              <w:bCs w:val="0"/>
              <w:kern w:val="2"/>
              <w:szCs w:val="22"/>
              <w:lang w:val="en-US" w:eastAsia="zh-CN" w:bidi="ar-SA"/>
            </w:rPr>
            <w:t>四</w:t>
          </w:r>
          <w:r>
            <w:rPr>
              <w:rFonts w:hint="eastAsia" w:asciiTheme="minorHAnsi" w:hAnsiTheme="minorHAnsi" w:eastAsiaTheme="minorEastAsia" w:cstheme="minorBidi"/>
              <w:bCs w:val="0"/>
              <w:kern w:val="2"/>
              <w:szCs w:val="22"/>
              <w:lang w:val="en-US" w:eastAsia="zh-CN" w:bidi="ar-SA"/>
            </w:rPr>
            <w:t>、</w:t>
          </w:r>
          <w:r>
            <w:rPr>
              <w:rFonts w:asciiTheme="minorHAnsi" w:hAnsiTheme="minorHAnsi" w:eastAsiaTheme="minorEastAsia" w:cstheme="minorBidi"/>
              <w:bCs w:val="0"/>
              <w:kern w:val="2"/>
              <w:szCs w:val="22"/>
              <w:lang w:val="en-US" w:eastAsia="zh-CN" w:bidi="ar-SA"/>
            </w:rPr>
            <w:t>简历制作</w:t>
          </w:r>
          <w:r>
            <w:tab/>
          </w:r>
          <w:r>
            <w:fldChar w:fldCharType="begin"/>
          </w:r>
          <w:r>
            <w:instrText xml:space="preserve"> PAGEREF _Toc10377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_Toc11703 </w:instrText>
          </w:r>
          <w:r>
            <w:fldChar w:fldCharType="separate"/>
          </w:r>
          <w:r>
            <w:rPr>
              <w:rFonts w:hint="eastAsia" w:cstheme="minorBidi"/>
              <w:bCs w:val="0"/>
              <w:kern w:val="2"/>
              <w:szCs w:val="22"/>
              <w:lang w:val="en-US" w:eastAsia="zh-CN" w:bidi="ar-SA"/>
            </w:rPr>
            <w:t>五</w:t>
          </w:r>
          <w:r>
            <w:rPr>
              <w:rFonts w:hint="eastAsia" w:asciiTheme="minorHAnsi" w:hAnsiTheme="minorHAnsi" w:eastAsiaTheme="minorEastAsia" w:cstheme="minorBidi"/>
              <w:bCs w:val="0"/>
              <w:kern w:val="2"/>
              <w:szCs w:val="22"/>
              <w:lang w:val="en-US" w:eastAsia="zh-CN" w:bidi="ar-SA"/>
            </w:rPr>
            <w:t>、求职</w:t>
          </w:r>
          <w:r>
            <w:rPr>
              <w:rFonts w:asciiTheme="minorHAnsi" w:hAnsiTheme="minorHAnsi" w:eastAsiaTheme="minorEastAsia" w:cstheme="minorBidi"/>
              <w:bCs w:val="0"/>
              <w:kern w:val="2"/>
              <w:szCs w:val="22"/>
              <w:lang w:val="en-US" w:eastAsia="zh-CN" w:bidi="ar-SA"/>
            </w:rPr>
            <w:t>管理</w:t>
          </w:r>
          <w:r>
            <w:tab/>
          </w:r>
          <w:r>
            <w:fldChar w:fldCharType="begin"/>
          </w:r>
          <w:r>
            <w:instrText xml:space="preserve"> PAGEREF _Toc11703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_Toc7143 </w:instrText>
          </w:r>
          <w:r>
            <w:fldChar w:fldCharType="separate"/>
          </w:r>
          <w:r>
            <w:rPr>
              <w:rFonts w:hint="eastAsia"/>
              <w:lang w:val="en-US" w:eastAsia="zh-CN"/>
            </w:rPr>
            <w:t>5</w:t>
          </w:r>
          <w:r>
            <w:t>.1投递简历</w:t>
          </w:r>
          <w:r>
            <w:tab/>
          </w:r>
          <w:r>
            <w:fldChar w:fldCharType="begin"/>
          </w:r>
          <w:r>
            <w:instrText xml:space="preserve"> PAGEREF _Toc7143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_Toc21085 </w:instrText>
          </w:r>
          <w:r>
            <w:fldChar w:fldCharType="separate"/>
          </w:r>
          <w:r>
            <w:rPr>
              <w:rFonts w:hint="eastAsia"/>
              <w:lang w:val="en-US" w:eastAsia="zh-CN"/>
            </w:rPr>
            <w:t>5</w:t>
          </w:r>
          <w:r>
            <w:t>.2我的面试</w:t>
          </w:r>
          <w:r>
            <w:tab/>
          </w:r>
          <w:r>
            <w:fldChar w:fldCharType="begin"/>
          </w:r>
          <w:r>
            <w:instrText xml:space="preserve"> PAGEREF _Toc21085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_Toc32091 </w:instrText>
          </w:r>
          <w:r>
            <w:fldChar w:fldCharType="separate"/>
          </w:r>
          <w:r>
            <w:rPr>
              <w:rFonts w:hint="eastAsia" w:cstheme="minorBidi"/>
              <w:bCs w:val="0"/>
              <w:kern w:val="2"/>
              <w:szCs w:val="22"/>
              <w:lang w:val="en-US" w:eastAsia="zh-CN" w:bidi="ar-SA"/>
            </w:rPr>
            <w:t>六</w:t>
          </w:r>
          <w:r>
            <w:rPr>
              <w:rFonts w:hint="eastAsia" w:asciiTheme="minorHAnsi" w:hAnsiTheme="minorHAnsi" w:eastAsiaTheme="minorEastAsia" w:cstheme="minorBidi"/>
              <w:bCs w:val="0"/>
              <w:kern w:val="2"/>
              <w:szCs w:val="22"/>
              <w:lang w:val="en-US" w:eastAsia="zh-CN" w:bidi="ar-SA"/>
            </w:rPr>
            <w:t>、</w:t>
          </w:r>
          <w:r>
            <w:rPr>
              <w:rFonts w:asciiTheme="minorHAnsi" w:hAnsiTheme="minorHAnsi" w:eastAsiaTheme="minorEastAsia" w:cstheme="minorBidi"/>
              <w:bCs w:val="0"/>
              <w:kern w:val="2"/>
              <w:szCs w:val="22"/>
              <w:lang w:val="en-US" w:eastAsia="zh-CN" w:bidi="ar-SA"/>
            </w:rPr>
            <w:t>参加宣讲会</w:t>
          </w:r>
          <w:r>
            <w:tab/>
          </w:r>
          <w:r>
            <w:fldChar w:fldCharType="begin"/>
          </w:r>
          <w:r>
            <w:instrText xml:space="preserve"> PAGEREF _Toc32091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_Toc23796 </w:instrText>
          </w:r>
          <w:r>
            <w:fldChar w:fldCharType="separate"/>
          </w:r>
          <w:r>
            <w:rPr>
              <w:rFonts w:hint="eastAsia"/>
              <w:lang w:val="en-US" w:eastAsia="zh-CN"/>
            </w:rPr>
            <w:t>6</w:t>
          </w:r>
          <w:r>
            <w:t xml:space="preserve">.1 </w:t>
          </w:r>
          <w:r>
            <w:rPr>
              <w:rFonts w:hint="eastAsia"/>
            </w:rPr>
            <w:t>空中</w:t>
          </w:r>
          <w:r>
            <w:t>宣讲会</w:t>
          </w:r>
          <w:r>
            <w:tab/>
          </w:r>
          <w:r>
            <w:fldChar w:fldCharType="begin"/>
          </w:r>
          <w:r>
            <w:instrText xml:space="preserve"> PAGEREF _Toc23796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_Toc31072 </w:instrText>
          </w:r>
          <w:r>
            <w:fldChar w:fldCharType="separate"/>
          </w:r>
          <w:r>
            <w:rPr>
              <w:rFonts w:hint="eastAsia"/>
              <w:lang w:val="en-US" w:eastAsia="zh-CN"/>
            </w:rPr>
            <w:t>6</w:t>
          </w:r>
          <w:r>
            <w:t>.2 线下宣讲会</w:t>
          </w:r>
          <w:r>
            <w:tab/>
          </w:r>
          <w:r>
            <w:fldChar w:fldCharType="begin"/>
          </w:r>
          <w:r>
            <w:instrText xml:space="preserve"> PAGEREF _Toc31072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_Toc7074 </w:instrText>
          </w:r>
          <w:r>
            <w:fldChar w:fldCharType="separate"/>
          </w:r>
          <w:r>
            <w:rPr>
              <w:rFonts w:hint="eastAsia" w:cstheme="minorBidi"/>
              <w:bCs w:val="0"/>
              <w:kern w:val="2"/>
              <w:szCs w:val="22"/>
              <w:lang w:val="en-US" w:eastAsia="zh-CN" w:bidi="ar-SA"/>
            </w:rPr>
            <w:t>七</w:t>
          </w:r>
          <w:r>
            <w:rPr>
              <w:rFonts w:hint="eastAsia" w:asciiTheme="minorHAnsi" w:hAnsiTheme="minorHAnsi" w:eastAsiaTheme="minorEastAsia" w:cstheme="minorBidi"/>
              <w:bCs w:val="0"/>
              <w:kern w:val="2"/>
              <w:szCs w:val="22"/>
              <w:lang w:val="en-US" w:eastAsia="zh-CN" w:bidi="ar-SA"/>
            </w:rPr>
            <w:t>、</w:t>
          </w:r>
          <w:r>
            <w:rPr>
              <w:rFonts w:asciiTheme="minorHAnsi" w:hAnsiTheme="minorHAnsi" w:eastAsiaTheme="minorEastAsia" w:cstheme="minorBidi"/>
              <w:bCs w:val="0"/>
              <w:kern w:val="2"/>
              <w:szCs w:val="22"/>
              <w:lang w:val="en-US" w:eastAsia="zh-CN" w:bidi="ar-SA"/>
            </w:rPr>
            <w:t>参加招聘会</w:t>
          </w:r>
          <w:r>
            <w:tab/>
          </w:r>
          <w:r>
            <w:fldChar w:fldCharType="begin"/>
          </w:r>
          <w:r>
            <w:instrText xml:space="preserve"> PAGEREF _Toc7074 </w:instrText>
          </w:r>
          <w:r>
            <w:fldChar w:fldCharType="separate"/>
          </w:r>
          <w:r>
            <w:t>13</w:t>
          </w:r>
          <w:r>
            <w:fldChar w:fldCharType="end"/>
          </w:r>
          <w:r>
            <w:fldChar w:fldCharType="end"/>
          </w:r>
        </w:p>
        <w:p>
          <w:pPr>
            <w:pStyle w:val="8"/>
            <w:tabs>
              <w:tab w:val="right" w:leader="dot" w:pos="8306"/>
            </w:tabs>
          </w:pPr>
          <w:r>
            <w:fldChar w:fldCharType="begin"/>
          </w:r>
          <w:r>
            <w:instrText xml:space="preserve"> HYPERLINK \l _Toc4793 </w:instrText>
          </w:r>
          <w:r>
            <w:fldChar w:fldCharType="separate"/>
          </w:r>
          <w:r>
            <w:rPr>
              <w:rFonts w:hint="eastAsia"/>
              <w:lang w:val="en-US" w:eastAsia="zh-CN"/>
            </w:rPr>
            <w:t>7</w:t>
          </w:r>
          <w:r>
            <w:t xml:space="preserve">.1 </w:t>
          </w:r>
          <w:r>
            <w:rPr>
              <w:rFonts w:hint="eastAsia"/>
            </w:rPr>
            <w:t>网络</w:t>
          </w:r>
          <w:r>
            <w:t>招聘会</w:t>
          </w:r>
          <w:r>
            <w:tab/>
          </w:r>
          <w:r>
            <w:fldChar w:fldCharType="begin"/>
          </w:r>
          <w:r>
            <w:instrText xml:space="preserve"> PAGEREF _Toc4793 </w:instrText>
          </w:r>
          <w:r>
            <w:fldChar w:fldCharType="separate"/>
          </w:r>
          <w:r>
            <w:t>13</w:t>
          </w:r>
          <w:r>
            <w:fldChar w:fldCharType="end"/>
          </w:r>
          <w:r>
            <w:fldChar w:fldCharType="end"/>
          </w:r>
        </w:p>
        <w:p>
          <w:pPr>
            <w:pStyle w:val="8"/>
            <w:tabs>
              <w:tab w:val="right" w:leader="dot" w:pos="8306"/>
            </w:tabs>
          </w:pPr>
          <w:r>
            <w:fldChar w:fldCharType="begin"/>
          </w:r>
          <w:r>
            <w:instrText xml:space="preserve"> HYPERLINK \l _Toc1678 </w:instrText>
          </w:r>
          <w:r>
            <w:fldChar w:fldCharType="separate"/>
          </w:r>
          <w:r>
            <w:rPr>
              <w:rFonts w:hint="eastAsia"/>
              <w:lang w:val="en-US" w:eastAsia="zh-CN"/>
            </w:rPr>
            <w:t>7</w:t>
          </w:r>
          <w:r>
            <w:t xml:space="preserve">.2 </w:t>
          </w:r>
          <w:r>
            <w:rPr>
              <w:rFonts w:hint="eastAsia"/>
            </w:rPr>
            <w:t>线下</w:t>
          </w:r>
          <w:r>
            <w:t>招聘会</w:t>
          </w:r>
          <w:r>
            <w:tab/>
          </w:r>
          <w:r>
            <w:fldChar w:fldCharType="begin"/>
          </w:r>
          <w:r>
            <w:instrText xml:space="preserve"> PAGEREF _Toc1678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_Toc1970 </w:instrText>
          </w:r>
          <w:r>
            <w:fldChar w:fldCharType="separate"/>
          </w:r>
          <w:r>
            <w:rPr>
              <w:rFonts w:hint="eastAsia" w:asciiTheme="minorHAnsi" w:hAnsiTheme="minorHAnsi" w:eastAsiaTheme="minorEastAsia" w:cstheme="minorBidi"/>
              <w:bCs w:val="0"/>
              <w:kern w:val="2"/>
              <w:szCs w:val="22"/>
              <w:lang w:val="en-US" w:eastAsia="zh-CN" w:bidi="ar-SA"/>
            </w:rPr>
            <w:t>八、生源信息核对</w:t>
          </w:r>
          <w:r>
            <w:tab/>
          </w:r>
          <w:r>
            <w:fldChar w:fldCharType="begin"/>
          </w:r>
          <w:r>
            <w:instrText xml:space="preserve"> PAGEREF _Toc1970 </w:instrText>
          </w:r>
          <w:r>
            <w:fldChar w:fldCharType="separate"/>
          </w:r>
          <w:r>
            <w:t>18</w:t>
          </w:r>
          <w:r>
            <w:fldChar w:fldCharType="end"/>
          </w:r>
          <w:r>
            <w:fldChar w:fldCharType="end"/>
          </w:r>
        </w:p>
        <w:p>
          <w:pPr>
            <w:pStyle w:val="7"/>
            <w:tabs>
              <w:tab w:val="right" w:leader="dot" w:pos="8306"/>
            </w:tabs>
          </w:pPr>
          <w:r>
            <w:fldChar w:fldCharType="begin"/>
          </w:r>
          <w:r>
            <w:instrText xml:space="preserve"> HYPERLINK \l _Toc30345 </w:instrText>
          </w:r>
          <w:r>
            <w:fldChar w:fldCharType="separate"/>
          </w:r>
          <w:r>
            <w:rPr>
              <w:rFonts w:hint="eastAsia" w:asciiTheme="minorHAnsi" w:hAnsiTheme="minorHAnsi" w:eastAsiaTheme="minorEastAsia" w:cstheme="minorBidi"/>
              <w:bCs w:val="0"/>
              <w:kern w:val="2"/>
              <w:szCs w:val="22"/>
              <w:lang w:val="en-US" w:eastAsia="zh-CN" w:bidi="ar-SA"/>
            </w:rPr>
            <w:t>九、就业方案上报</w:t>
          </w:r>
          <w:r>
            <w:tab/>
          </w:r>
          <w:r>
            <w:fldChar w:fldCharType="begin"/>
          </w:r>
          <w:r>
            <w:instrText xml:space="preserve"> PAGEREF _Toc30345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_Toc31404 </w:instrText>
          </w:r>
          <w:r>
            <w:fldChar w:fldCharType="separate"/>
          </w:r>
          <w:r>
            <w:rPr>
              <w:rFonts w:hint="eastAsia" w:asciiTheme="minorHAnsi" w:hAnsiTheme="minorHAnsi" w:eastAsiaTheme="minorEastAsia" w:cstheme="minorBidi"/>
              <w:bCs w:val="0"/>
              <w:kern w:val="2"/>
              <w:szCs w:val="22"/>
              <w:lang w:val="en-US" w:eastAsia="zh-CN" w:bidi="ar-SA"/>
            </w:rPr>
            <w:t>十、档案查询/报到证查询</w:t>
          </w:r>
          <w:r>
            <w:tab/>
          </w:r>
          <w:r>
            <w:fldChar w:fldCharType="begin"/>
          </w:r>
          <w:r>
            <w:instrText xml:space="preserve"> PAGEREF _Toc31404 </w:instrText>
          </w:r>
          <w:r>
            <w:fldChar w:fldCharType="separate"/>
          </w:r>
          <w:r>
            <w:t>21</w:t>
          </w:r>
          <w:r>
            <w:fldChar w:fldCharType="end"/>
          </w:r>
          <w:r>
            <w:fldChar w:fldCharType="end"/>
          </w:r>
        </w:p>
        <w:p>
          <w:r>
            <w:fldChar w:fldCharType="end"/>
          </w:r>
        </w:p>
      </w:sdtContent>
    </w:sdt>
    <w:p>
      <w:pPr>
        <w:jc w:val="center"/>
        <w:outlineLvl w:val="0"/>
        <w:rPr>
          <w:rFonts w:hint="eastAsia"/>
          <w:b/>
          <w:bCs/>
          <w:sz w:val="32"/>
          <w:szCs w:val="32"/>
        </w:rPr>
      </w:pPr>
    </w:p>
    <w:p>
      <w:pPr>
        <w:rPr>
          <w:rFonts w:hint="eastAsia"/>
          <w:b/>
          <w:bCs/>
          <w:sz w:val="32"/>
          <w:szCs w:val="32"/>
        </w:rPr>
      </w:pPr>
      <w:r>
        <w:rPr>
          <w:rFonts w:hint="eastAsia"/>
          <w:b/>
          <w:bCs/>
          <w:sz w:val="32"/>
          <w:szCs w:val="32"/>
        </w:rPr>
        <w:br w:type="page"/>
      </w:r>
    </w:p>
    <w:p>
      <w:pPr>
        <w:jc w:val="center"/>
        <w:outlineLvl w:val="0"/>
        <w:rPr>
          <w:rFonts w:hint="eastAsia"/>
          <w:b/>
          <w:bCs/>
          <w:sz w:val="32"/>
          <w:szCs w:val="32"/>
        </w:rPr>
      </w:pPr>
    </w:p>
    <w:p>
      <w:pPr>
        <w:pStyle w:val="2"/>
        <w:rPr>
          <w:rFonts w:hint="default" w:asciiTheme="minorHAnsi" w:hAnsiTheme="minorHAnsi" w:eastAsiaTheme="minorEastAsia" w:cstheme="minorBidi"/>
          <w:b/>
          <w:bCs w:val="0"/>
          <w:kern w:val="2"/>
          <w:sz w:val="32"/>
          <w:szCs w:val="22"/>
          <w:lang w:val="en-US" w:eastAsia="zh-CN" w:bidi="ar-SA"/>
        </w:rPr>
      </w:pPr>
      <w:bookmarkStart w:id="1" w:name="_Toc21394"/>
      <w:r>
        <w:rPr>
          <w:rFonts w:asciiTheme="minorHAnsi" w:hAnsiTheme="minorHAnsi" w:eastAsiaTheme="minorEastAsia" w:cstheme="minorBidi"/>
          <w:b/>
          <w:bCs w:val="0"/>
          <w:kern w:val="2"/>
          <w:sz w:val="32"/>
          <w:szCs w:val="22"/>
          <w:lang w:val="en-US" w:eastAsia="zh-CN" w:bidi="ar-SA"/>
        </w:rPr>
        <w:t>一</w:t>
      </w:r>
      <w:r>
        <w:rPr>
          <w:rFonts w:hint="eastAsia" w:asciiTheme="minorHAnsi" w:hAnsiTheme="minorHAnsi" w:eastAsiaTheme="minorEastAsia" w:cstheme="minorBidi"/>
          <w:b/>
          <w:bCs w:val="0"/>
          <w:kern w:val="2"/>
          <w:sz w:val="32"/>
          <w:szCs w:val="22"/>
          <w:lang w:val="en-US" w:eastAsia="zh-CN" w:bidi="ar-SA"/>
        </w:rPr>
        <w:t>、账号</w:t>
      </w:r>
      <w:r>
        <w:rPr>
          <w:rFonts w:hint="eastAsia" w:cstheme="minorBidi"/>
          <w:b/>
          <w:bCs w:val="0"/>
          <w:kern w:val="2"/>
          <w:sz w:val="32"/>
          <w:szCs w:val="22"/>
          <w:lang w:val="en-US" w:eastAsia="zh-CN" w:bidi="ar-SA"/>
        </w:rPr>
        <w:t>激活与登录</w:t>
      </w:r>
      <w:bookmarkEnd w:id="1"/>
    </w:p>
    <w:p>
      <w:pPr>
        <w:ind w:firstLine="480" w:firstLineChars="200"/>
      </w:pPr>
      <w:r>
        <w:rPr>
          <w:rFonts w:hint="eastAsia"/>
          <w:lang w:val="en-US" w:eastAsia="zh-CN"/>
        </w:rPr>
        <w:t>新智慧就业平台</w:t>
      </w:r>
      <w:r>
        <w:rPr>
          <w:rFonts w:hint="eastAsia"/>
        </w:rPr>
        <w:t>未注册的学生打开</w:t>
      </w:r>
      <w:r>
        <w:t>学校就业网网站</w:t>
      </w:r>
      <w:r>
        <w:rPr>
          <w:rFonts w:hint="eastAsia"/>
        </w:rPr>
        <w:t>，</w:t>
      </w:r>
      <w:r>
        <w:t>找到</w:t>
      </w:r>
      <w:r>
        <w:rPr>
          <w:rFonts w:hint="eastAsia"/>
        </w:rPr>
        <w:t>学生</w:t>
      </w:r>
      <w:r>
        <w:t>登录</w:t>
      </w:r>
      <w:r>
        <w:rPr>
          <w:rFonts w:hint="eastAsia"/>
        </w:rPr>
        <w:t>。</w:t>
      </w:r>
      <w:r>
        <w:rPr>
          <w:rFonts w:hint="eastAsia"/>
        </w:rPr>
        <w:br w:type="textWrapping"/>
      </w:r>
      <w:r>
        <w:drawing>
          <wp:inline distT="0" distB="0" distL="114300" distR="114300">
            <wp:extent cx="5266690" cy="3563620"/>
            <wp:effectExtent l="9525" t="9525" r="19685" b="209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5266690" cy="3563620"/>
                    </a:xfrm>
                    <a:prstGeom prst="rect">
                      <a:avLst/>
                    </a:prstGeom>
                    <a:noFill/>
                    <a:ln>
                      <a:solidFill>
                        <a:srgbClr val="00B0F0"/>
                      </a:solidFill>
                    </a:ln>
                  </pic:spPr>
                </pic:pic>
              </a:graphicData>
            </a:graphic>
          </wp:inline>
        </w:drawing>
      </w:r>
    </w:p>
    <w:p>
      <w:r>
        <w:drawing>
          <wp:inline distT="0" distB="0" distL="114300" distR="114300">
            <wp:extent cx="5268595" cy="2828925"/>
            <wp:effectExtent l="9525" t="9525" r="17780" b="190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5268595" cy="2828925"/>
                    </a:xfrm>
                    <a:prstGeom prst="rect">
                      <a:avLst/>
                    </a:prstGeom>
                    <a:noFill/>
                    <a:ln>
                      <a:solidFill>
                        <a:srgbClr val="00B0F0"/>
                      </a:solidFill>
                    </a:ln>
                  </pic:spPr>
                </pic:pic>
              </a:graphicData>
            </a:graphic>
          </wp:inline>
        </w:drawing>
      </w:r>
    </w:p>
    <w:p>
      <w:pPr>
        <w:jc w:val="left"/>
        <w:rPr>
          <w:rFonts w:hint="eastAsia"/>
          <w:lang w:val="en-US" w:eastAsia="zh-CN"/>
        </w:rPr>
      </w:pPr>
      <w:r>
        <w:rPr>
          <w:rFonts w:hint="eastAsia"/>
          <w:lang w:val="en-US" w:eastAsia="zh-CN"/>
        </w:rPr>
        <w:t>使用学生统一身份认证的账号进行登录，登录进入个人中后请及时在个人中心中绑定手机号和个人邮箱进行账号的激活。</w:t>
      </w:r>
      <w:r>
        <w:rPr>
          <w:rFonts w:hint="eastAsia"/>
          <w:lang w:val="en-US" w:eastAsia="zh-CN"/>
        </w:rPr>
        <w:br w:type="textWrapping"/>
      </w:r>
      <w:r>
        <w:rPr>
          <w:rFonts w:hint="eastAsia"/>
          <w:lang w:val="en-US" w:eastAsia="zh-CN"/>
        </w:rPr>
        <w:t>学生激活有2种方法操作：一种是在电脑网页上操作；一种是手机浏览器微主页上操作,具体介绍如下：</w:t>
      </w:r>
    </w:p>
    <w:p>
      <w:pPr>
        <w:rPr>
          <w:rFonts w:hint="eastAsia"/>
          <w:lang w:val="en-US" w:eastAsia="zh-CN"/>
        </w:rPr>
      </w:pPr>
      <w:r>
        <w:rPr>
          <w:rFonts w:hint="eastAsia"/>
          <w:lang w:val="en-US" w:eastAsia="zh-CN"/>
        </w:rPr>
        <w:t>方法一：PC电脑端网页端激活</w:t>
      </w:r>
    </w:p>
    <w:p>
      <w:pPr>
        <w:ind w:firstLine="480" w:firstLineChars="200"/>
        <w:jc w:val="left"/>
        <w:rPr>
          <w:rFonts w:hint="default" w:eastAsiaTheme="minorEastAsia"/>
          <w:lang w:val="en-US" w:eastAsia="zh-CN"/>
        </w:rPr>
      </w:pPr>
      <w:r>
        <w:rPr>
          <w:rFonts w:hint="eastAsia"/>
          <w:lang w:val="en-US" w:eastAsia="zh-CN"/>
        </w:rPr>
        <w:t>在学校网站</w:t>
      </w:r>
      <w:r>
        <w:rPr>
          <w:rFonts w:ascii="宋体" w:hAnsi="宋体" w:eastAsia="宋体" w:cs="宋体"/>
          <w:sz w:val="24"/>
          <w:szCs w:val="24"/>
        </w:rPr>
        <w:fldChar w:fldCharType="begin"/>
      </w:r>
      <w:r>
        <w:rPr>
          <w:rFonts w:ascii="宋体" w:hAnsi="宋体" w:eastAsia="宋体" w:cs="宋体"/>
          <w:sz w:val="24"/>
          <w:szCs w:val="24"/>
        </w:rPr>
        <w:instrText xml:space="preserve"> HYPERLINK "https://career.shiep.edu.cn/" </w:instrText>
      </w:r>
      <w:r>
        <w:rPr>
          <w:rFonts w:ascii="宋体" w:hAnsi="宋体" w:eastAsia="宋体" w:cs="宋体"/>
          <w:sz w:val="24"/>
          <w:szCs w:val="24"/>
        </w:rPr>
        <w:fldChar w:fldCharType="separate"/>
      </w:r>
      <w:r>
        <w:rPr>
          <w:rStyle w:val="11"/>
          <w:rFonts w:ascii="宋体" w:hAnsi="宋体" w:eastAsia="宋体" w:cs="宋体"/>
          <w:sz w:val="24"/>
          <w:szCs w:val="24"/>
        </w:rPr>
        <w:t>https://career.shiep.edu.cn/</w:t>
      </w:r>
      <w:r>
        <w:rPr>
          <w:rFonts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lang w:val="en-US" w:eastAsia="zh-CN"/>
        </w:rPr>
        <w:t>-- 学生登录--：如下</w:t>
      </w:r>
      <w:r>
        <w:rPr>
          <w:rFonts w:hint="eastAsia"/>
          <w:lang w:val="en-US" w:eastAsia="zh-CN"/>
        </w:rPr>
        <w:br w:type="textWrapping"/>
      </w:r>
      <w:r>
        <w:drawing>
          <wp:inline distT="0" distB="0" distL="114300" distR="114300">
            <wp:extent cx="5267325" cy="3373120"/>
            <wp:effectExtent l="9525" t="9525" r="19050" b="2095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
                    <a:stretch>
                      <a:fillRect/>
                    </a:stretch>
                  </pic:blipFill>
                  <pic:spPr>
                    <a:xfrm>
                      <a:off x="0" y="0"/>
                      <a:ext cx="5267325" cy="3373120"/>
                    </a:xfrm>
                    <a:prstGeom prst="rect">
                      <a:avLst/>
                    </a:prstGeom>
                    <a:noFill/>
                    <a:ln>
                      <a:solidFill>
                        <a:srgbClr val="00B0F0"/>
                      </a:solidFill>
                    </a:ln>
                  </pic:spPr>
                </pic:pic>
              </a:graphicData>
            </a:graphic>
          </wp:inline>
        </w:drawing>
      </w:r>
      <w:r>
        <w:br w:type="textWrapping"/>
      </w:r>
      <w:r>
        <w:rPr>
          <w:rFonts w:hint="eastAsia"/>
          <w:lang w:val="en-US" w:eastAsia="zh-CN"/>
        </w:rPr>
        <w:t>通过统一身份认证进入学生个人中心：</w:t>
      </w:r>
      <w:r>
        <w:rPr>
          <w:rFonts w:hint="eastAsia"/>
          <w:lang w:val="en-US" w:eastAsia="zh-CN"/>
        </w:rPr>
        <w:br w:type="textWrapping"/>
      </w:r>
      <w:r>
        <w:rPr>
          <w:rFonts w:hint="eastAsia"/>
          <w:lang w:val="en-US" w:eastAsia="zh-CN"/>
        </w:rPr>
        <w:br w:type="textWrapping"/>
      </w:r>
      <w:r>
        <w:drawing>
          <wp:inline distT="0" distB="0" distL="114300" distR="114300">
            <wp:extent cx="5273675" cy="2441575"/>
            <wp:effectExtent l="9525" t="9525" r="1270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7"/>
                    <a:stretch>
                      <a:fillRect/>
                    </a:stretch>
                  </pic:blipFill>
                  <pic:spPr>
                    <a:xfrm>
                      <a:off x="0" y="0"/>
                      <a:ext cx="5273675" cy="2441575"/>
                    </a:xfrm>
                    <a:prstGeom prst="rect">
                      <a:avLst/>
                    </a:prstGeom>
                    <a:noFill/>
                    <a:ln>
                      <a:solidFill>
                        <a:srgbClr val="00B0F0"/>
                      </a:solidFill>
                    </a:ln>
                  </pic:spPr>
                </pic:pic>
              </a:graphicData>
            </a:graphic>
          </wp:inline>
        </w:drawing>
      </w:r>
    </w:p>
    <w:p>
      <w:pPr>
        <w:jc w:val="left"/>
        <w:rPr>
          <w:rFonts w:hint="default"/>
          <w:lang w:val="en-US" w:eastAsia="zh-CN"/>
        </w:rPr>
      </w:pPr>
      <w:r>
        <w:drawing>
          <wp:inline distT="0" distB="0" distL="114300" distR="114300">
            <wp:extent cx="5266690" cy="2585085"/>
            <wp:effectExtent l="9525" t="9525" r="19685" b="215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8"/>
                    <a:stretch>
                      <a:fillRect/>
                    </a:stretch>
                  </pic:blipFill>
                  <pic:spPr>
                    <a:xfrm>
                      <a:off x="0" y="0"/>
                      <a:ext cx="5266690" cy="2585085"/>
                    </a:xfrm>
                    <a:prstGeom prst="rect">
                      <a:avLst/>
                    </a:prstGeom>
                    <a:noFill/>
                    <a:ln>
                      <a:solidFill>
                        <a:srgbClr val="00B0F0"/>
                      </a:solidFill>
                    </a:ln>
                  </pic:spPr>
                </pic:pic>
              </a:graphicData>
            </a:graphic>
          </wp:inline>
        </w:drawing>
      </w:r>
      <w:r>
        <w:rPr>
          <w:rFonts w:hint="eastAsia"/>
          <w:lang w:val="en-US" w:eastAsia="zh-CN"/>
        </w:rPr>
        <w:br w:type="textWrapping"/>
      </w:r>
      <w:r>
        <w:rPr>
          <w:rFonts w:hint="eastAsia"/>
          <w:lang w:val="en-US" w:eastAsia="zh-CN"/>
        </w:rPr>
        <w:t>方式二：手机浏览器微主页网页激活</w:t>
      </w:r>
    </w:p>
    <w:p>
      <w:pPr>
        <w:jc w:val="left"/>
      </w:pPr>
      <w:r>
        <w:rPr>
          <w:rFonts w:hint="eastAsia"/>
          <w:lang w:val="en-US" w:eastAsia="zh-CN"/>
        </w:rPr>
        <w:t>在手机浏览器上输入学校网站域名</w:t>
      </w:r>
      <w:r>
        <w:rPr>
          <w:rFonts w:ascii="宋体" w:hAnsi="宋体" w:eastAsia="宋体" w:cs="宋体"/>
          <w:sz w:val="24"/>
          <w:szCs w:val="24"/>
        </w:rPr>
        <w:fldChar w:fldCharType="begin"/>
      </w:r>
      <w:r>
        <w:rPr>
          <w:rFonts w:ascii="宋体" w:hAnsi="宋体" w:eastAsia="宋体" w:cs="宋体"/>
          <w:sz w:val="24"/>
          <w:szCs w:val="24"/>
        </w:rPr>
        <w:instrText xml:space="preserve"> HYPERLINK "https://career.shiep.edu.cn/" </w:instrText>
      </w:r>
      <w:r>
        <w:rPr>
          <w:rFonts w:ascii="宋体" w:hAnsi="宋体" w:eastAsia="宋体" w:cs="宋体"/>
          <w:sz w:val="24"/>
          <w:szCs w:val="24"/>
        </w:rPr>
        <w:fldChar w:fldCharType="separate"/>
      </w:r>
      <w:r>
        <w:rPr>
          <w:rStyle w:val="11"/>
          <w:rFonts w:ascii="宋体" w:hAnsi="宋体" w:eastAsia="宋体" w:cs="宋体"/>
          <w:sz w:val="24"/>
          <w:szCs w:val="24"/>
        </w:rPr>
        <w:t>https://career.shiep.edu.cn/</w:t>
      </w:r>
      <w:r>
        <w:rPr>
          <w:rFonts w:ascii="宋体" w:hAnsi="宋体" w:eastAsia="宋体" w:cs="宋体"/>
          <w:sz w:val="24"/>
          <w:szCs w:val="24"/>
        </w:rPr>
        <w:fldChar w:fldCharType="end"/>
      </w:r>
      <w:r>
        <w:rPr>
          <w:rFonts w:hint="eastAsia" w:ascii="宋体" w:hAnsi="宋体" w:eastAsia="宋体" w:cs="宋体"/>
          <w:sz w:val="24"/>
          <w:szCs w:val="24"/>
          <w:lang w:val="en-US" w:eastAsia="zh-CN"/>
        </w:rPr>
        <w:t xml:space="preserve"> </w:t>
      </w:r>
      <w:r>
        <w:rPr>
          <w:rFonts w:hint="eastAsia"/>
          <w:lang w:val="en-US" w:eastAsia="zh-CN"/>
        </w:rPr>
        <w:t>：</w:t>
      </w:r>
      <w:r>
        <w:rPr>
          <w:rFonts w:hint="eastAsia"/>
        </w:rPr>
        <w:t>在右下角“我的”进入学生中心：</w:t>
      </w:r>
    </w:p>
    <w:p>
      <w:pPr>
        <w:ind w:firstLine="480" w:firstLineChars="200"/>
        <w:jc w:val="left"/>
      </w:pPr>
      <w:r>
        <w:drawing>
          <wp:inline distT="0" distB="0" distL="114300" distR="114300">
            <wp:extent cx="2037080" cy="3239770"/>
            <wp:effectExtent l="9525" t="9525" r="10795" b="146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2037080" cy="3239770"/>
                    </a:xfrm>
                    <a:prstGeom prst="rect">
                      <a:avLst/>
                    </a:prstGeom>
                    <a:noFill/>
                    <a:ln>
                      <a:solidFill>
                        <a:srgbClr val="00B0F0"/>
                      </a:solidFill>
                    </a:ln>
                  </pic:spPr>
                </pic:pic>
              </a:graphicData>
            </a:graphic>
          </wp:inline>
        </w:drawing>
      </w:r>
      <w:r>
        <w:t xml:space="preserve">   </w:t>
      </w:r>
      <w:r>
        <w:drawing>
          <wp:inline distT="0" distB="0" distL="0" distR="0">
            <wp:extent cx="2133600" cy="3193415"/>
            <wp:effectExtent l="9525" t="9525" r="1587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33600" cy="3193415"/>
                    </a:xfrm>
                    <a:prstGeom prst="rect">
                      <a:avLst/>
                    </a:prstGeom>
                    <a:noFill/>
                    <a:ln>
                      <a:solidFill>
                        <a:srgbClr val="00B0F0"/>
                      </a:solidFill>
                    </a:ln>
                  </pic:spPr>
                </pic:pic>
              </a:graphicData>
            </a:graphic>
          </wp:inline>
        </w:drawing>
      </w:r>
    </w:p>
    <w:p>
      <w:pPr>
        <w:ind w:firstLine="480" w:firstLineChars="200"/>
        <w:jc w:val="left"/>
        <w:rPr>
          <w:rFonts w:hint="eastAsia"/>
        </w:rPr>
      </w:pPr>
    </w:p>
    <w:p>
      <w:pPr>
        <w:ind w:firstLine="480" w:firstLineChars="200"/>
        <w:jc w:val="left"/>
        <w:rPr>
          <w:rFonts w:hint="default" w:eastAsiaTheme="minorEastAsia"/>
          <w:lang w:val="en-US" w:eastAsia="zh-CN"/>
        </w:rPr>
      </w:pPr>
      <w:r>
        <w:rPr>
          <w:rFonts w:hint="eastAsia"/>
        </w:rPr>
        <w:t>进入学生登录中心：</w:t>
      </w:r>
      <w:r>
        <w:rPr>
          <w:rFonts w:hint="eastAsia"/>
        </w:rPr>
        <w:br w:type="textWrapping"/>
      </w:r>
      <w:r>
        <w:rPr>
          <w:rFonts w:hint="eastAsia"/>
          <w:lang w:val="en-US" w:eastAsia="zh-CN"/>
        </w:rPr>
        <w:t xml:space="preserve">     </w:t>
      </w:r>
      <w:r>
        <w:drawing>
          <wp:inline distT="0" distB="0" distL="114300" distR="114300">
            <wp:extent cx="2113915" cy="3036570"/>
            <wp:effectExtent l="9525" t="9525" r="10160" b="1460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1"/>
                    <a:stretch>
                      <a:fillRect/>
                    </a:stretch>
                  </pic:blipFill>
                  <pic:spPr>
                    <a:xfrm>
                      <a:off x="0" y="0"/>
                      <a:ext cx="2113915" cy="3036570"/>
                    </a:xfrm>
                    <a:prstGeom prst="rect">
                      <a:avLst/>
                    </a:prstGeom>
                    <a:noFill/>
                    <a:ln>
                      <a:solidFill>
                        <a:srgbClr val="00B0F0"/>
                      </a:solidFill>
                    </a:ln>
                  </pic:spPr>
                </pic:pic>
              </a:graphicData>
            </a:graphic>
          </wp:inline>
        </w:drawing>
      </w:r>
      <w:r>
        <w:rPr>
          <w:rFonts w:hint="eastAsia"/>
          <w:lang w:val="en-US" w:eastAsia="zh-CN"/>
        </w:rPr>
        <w:t xml:space="preserve">   </w:t>
      </w:r>
      <w:r>
        <w:drawing>
          <wp:inline distT="0" distB="0" distL="114300" distR="114300">
            <wp:extent cx="2133600" cy="3070225"/>
            <wp:effectExtent l="9525" t="9525" r="15875" b="1905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2"/>
                    <a:stretch>
                      <a:fillRect/>
                    </a:stretch>
                  </pic:blipFill>
                  <pic:spPr>
                    <a:xfrm>
                      <a:off x="0" y="0"/>
                      <a:ext cx="2133600" cy="3070225"/>
                    </a:xfrm>
                    <a:prstGeom prst="rect">
                      <a:avLst/>
                    </a:prstGeom>
                    <a:noFill/>
                    <a:ln>
                      <a:solidFill>
                        <a:srgbClr val="00B0F0"/>
                      </a:solidFill>
                    </a:ln>
                  </pic:spPr>
                </pic:pic>
              </a:graphicData>
            </a:graphic>
          </wp:inline>
        </w:drawing>
      </w:r>
    </w:p>
    <w:p>
      <w:pPr>
        <w:ind w:firstLine="480" w:firstLineChars="200"/>
        <w:jc w:val="left"/>
        <w:rPr>
          <w:rFonts w:hint="eastAsia"/>
        </w:rPr>
      </w:pPr>
      <w:r>
        <w:rPr>
          <w:rFonts w:hint="eastAsia"/>
        </w:rPr>
        <w:t>后面操作与以上电脑端操作类似。</w:t>
      </w:r>
    </w:p>
    <w:p>
      <w:pPr>
        <w:ind w:firstLine="480" w:firstLineChars="200"/>
        <w:rPr>
          <w:rFonts w:hint="default" w:eastAsiaTheme="minorEastAsia"/>
          <w:lang w:val="en-US" w:eastAsia="zh-CN"/>
        </w:rPr>
      </w:pPr>
    </w:p>
    <w:p>
      <w:pPr>
        <w:ind w:firstLine="482" w:firstLineChars="200"/>
        <w:rPr>
          <w:rFonts w:hint="eastAsia"/>
          <w:b/>
          <w:color w:val="FF0000"/>
        </w:rPr>
      </w:pPr>
      <w:r>
        <w:rPr>
          <w:b/>
          <w:color w:val="FF0000"/>
        </w:rPr>
        <w:t>注</w:t>
      </w:r>
      <w:r>
        <w:rPr>
          <w:rFonts w:hint="eastAsia"/>
          <w:b/>
          <w:color w:val="FF0000"/>
        </w:rPr>
        <w:t>：与就业相关的通知都会通知到注册时候设置的邮箱和手机号，所以请同学要保证信息的准确。如信息有变更，后期可以在个人中心</w:t>
      </w:r>
      <w:r>
        <w:rPr>
          <w:b/>
          <w:color w:val="FF0000"/>
        </w:rPr>
        <w:t>—</w:t>
      </w:r>
      <w:r>
        <w:rPr>
          <w:rFonts w:hint="eastAsia"/>
          <w:b/>
          <w:color w:val="FF0000"/>
        </w:rPr>
        <w:t>基本心中修改即可。（具体详见账号设置）</w:t>
      </w:r>
    </w:p>
    <w:p>
      <w:r>
        <w:br w:type="page"/>
      </w:r>
    </w:p>
    <w:p>
      <w:pPr>
        <w:pStyle w:val="2"/>
        <w:rPr>
          <w:rFonts w:asciiTheme="minorHAnsi" w:hAnsiTheme="minorHAnsi" w:eastAsiaTheme="minorEastAsia" w:cstheme="minorBidi"/>
          <w:b/>
          <w:bCs w:val="0"/>
          <w:kern w:val="2"/>
          <w:sz w:val="32"/>
          <w:szCs w:val="22"/>
          <w:lang w:val="en-US" w:eastAsia="zh-CN" w:bidi="ar-SA"/>
        </w:rPr>
      </w:pPr>
      <w:bookmarkStart w:id="2" w:name="_Toc30019"/>
      <w:r>
        <w:rPr>
          <w:rFonts w:hint="eastAsia" w:cstheme="minorBidi"/>
          <w:b/>
          <w:bCs w:val="0"/>
          <w:kern w:val="2"/>
          <w:sz w:val="32"/>
          <w:szCs w:val="22"/>
          <w:lang w:val="en-US" w:eastAsia="zh-CN" w:bidi="ar-SA"/>
        </w:rPr>
        <w:t>二</w:t>
      </w:r>
      <w:r>
        <w:rPr>
          <w:rFonts w:hint="eastAsia" w:asciiTheme="minorHAnsi" w:hAnsiTheme="minorHAnsi" w:eastAsiaTheme="minorEastAsia" w:cstheme="minorBidi"/>
          <w:b/>
          <w:bCs w:val="0"/>
          <w:kern w:val="2"/>
          <w:sz w:val="32"/>
          <w:szCs w:val="22"/>
          <w:lang w:val="en-US" w:eastAsia="zh-CN" w:bidi="ar-SA"/>
        </w:rPr>
        <w:t>、</w:t>
      </w:r>
      <w:r>
        <w:rPr>
          <w:rFonts w:asciiTheme="minorHAnsi" w:hAnsiTheme="minorHAnsi" w:eastAsiaTheme="minorEastAsia" w:cstheme="minorBidi"/>
          <w:b/>
          <w:bCs w:val="0"/>
          <w:kern w:val="2"/>
          <w:sz w:val="32"/>
          <w:szCs w:val="22"/>
          <w:lang w:val="en-US" w:eastAsia="zh-CN" w:bidi="ar-SA"/>
        </w:rPr>
        <w:t>账号设置</w:t>
      </w:r>
      <w:bookmarkEnd w:id="2"/>
    </w:p>
    <w:p>
      <w:pPr>
        <w:widowControl/>
        <w:ind w:firstLine="480" w:firstLineChars="200"/>
        <w:jc w:val="left"/>
      </w:pPr>
      <w:r>
        <w:t>登录</w:t>
      </w:r>
      <w:r>
        <w:rPr>
          <w:rFonts w:hint="eastAsia"/>
        </w:rPr>
        <w:t>成功后进入学生中心，在</w:t>
      </w:r>
      <w:r>
        <w:t>学生中心</w:t>
      </w:r>
      <w:r>
        <w:rPr>
          <w:rFonts w:hint="eastAsia"/>
        </w:rPr>
        <w:t>的</w:t>
      </w:r>
      <w:r>
        <w:t>账号设置中</w:t>
      </w:r>
      <w:r>
        <w:rPr>
          <w:rFonts w:hint="eastAsia"/>
        </w:rPr>
        <w:t>有【</w:t>
      </w:r>
      <w:r>
        <w:t>基本信息设置</w:t>
      </w:r>
      <w:r>
        <w:rPr>
          <w:rFonts w:hint="eastAsia"/>
        </w:rPr>
        <w:t>】、【</w:t>
      </w:r>
      <w:r>
        <w:t>隐私设置</w:t>
      </w:r>
      <w:r>
        <w:rPr>
          <w:rFonts w:hint="eastAsia"/>
        </w:rPr>
        <w:t>】</w:t>
      </w:r>
      <w:r>
        <w:t>以及</w:t>
      </w:r>
      <w:r>
        <w:rPr>
          <w:rFonts w:hint="eastAsia"/>
        </w:rPr>
        <w:t>【</w:t>
      </w:r>
      <w:r>
        <w:t>修改密码</w:t>
      </w:r>
      <w:r>
        <w:rPr>
          <w:rFonts w:hint="eastAsia"/>
        </w:rPr>
        <w:t>】。</w:t>
      </w:r>
    </w:p>
    <w:p>
      <w:pPr>
        <w:pStyle w:val="3"/>
      </w:pPr>
      <w:bookmarkStart w:id="3" w:name="_Toc26230"/>
      <w:r>
        <w:t xml:space="preserve">3.1 </w:t>
      </w:r>
      <w:r>
        <w:rPr>
          <w:rFonts w:hint="eastAsia"/>
        </w:rPr>
        <w:t>基本信息设置</w:t>
      </w:r>
      <w:bookmarkEnd w:id="3"/>
    </w:p>
    <w:p>
      <w:r>
        <w:rPr>
          <w:rFonts w:hint="eastAsia"/>
        </w:rPr>
        <w:t xml:space="preserve"> </w:t>
      </w:r>
      <w:r>
        <w:t xml:space="preserve">   可修改</w:t>
      </w:r>
      <w:r>
        <w:rPr>
          <w:rFonts w:hint="eastAsia"/>
        </w:rPr>
        <w:t>邮箱、手机号、头像信息。</w:t>
      </w:r>
    </w:p>
    <w:p>
      <w:pPr>
        <w:widowControl/>
        <w:jc w:val="left"/>
      </w:pPr>
      <w:r>
        <w:drawing>
          <wp:inline distT="0" distB="0" distL="0" distR="0">
            <wp:extent cx="5274310" cy="1917700"/>
            <wp:effectExtent l="19050" t="19050" r="21590" b="254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stretch>
                      <a:fillRect/>
                    </a:stretch>
                  </pic:blipFill>
                  <pic:spPr>
                    <a:xfrm>
                      <a:off x="0" y="0"/>
                      <a:ext cx="5274310" cy="1917700"/>
                    </a:xfrm>
                    <a:prstGeom prst="rect">
                      <a:avLst/>
                    </a:prstGeom>
                    <a:ln>
                      <a:solidFill>
                        <a:schemeClr val="accent1"/>
                      </a:solidFill>
                    </a:ln>
                  </pic:spPr>
                </pic:pic>
              </a:graphicData>
            </a:graphic>
          </wp:inline>
        </w:drawing>
      </w:r>
    </w:p>
    <w:p>
      <w:pPr>
        <w:pStyle w:val="3"/>
      </w:pPr>
      <w:bookmarkStart w:id="4" w:name="_Toc7607"/>
      <w:r>
        <w:t>3.2 隐私设置</w:t>
      </w:r>
      <w:bookmarkEnd w:id="4"/>
    </w:p>
    <w:p>
      <w:r>
        <w:rPr>
          <w:rFonts w:hint="eastAsia"/>
        </w:rPr>
        <w:t xml:space="preserve"> </w:t>
      </w:r>
      <w:r>
        <w:t xml:space="preserve">   可设置简历</w:t>
      </w:r>
      <w:r>
        <w:rPr>
          <w:rFonts w:hint="eastAsia"/>
        </w:rPr>
        <w:t>、</w:t>
      </w:r>
      <w:r>
        <w:t>头像</w:t>
      </w:r>
      <w:r>
        <w:rPr>
          <w:rFonts w:hint="eastAsia"/>
        </w:rPr>
        <w:t>、</w:t>
      </w:r>
      <w:r>
        <w:t>手机号</w:t>
      </w:r>
      <w:r>
        <w:rPr>
          <w:rFonts w:hint="eastAsia"/>
        </w:rPr>
        <w:t>、</w:t>
      </w:r>
      <w:r>
        <w:t>邮箱在简历中是否公开展示</w:t>
      </w:r>
      <w:r>
        <w:rPr>
          <w:rFonts w:hint="eastAsia"/>
        </w:rPr>
        <w:t>。</w:t>
      </w:r>
    </w:p>
    <w:p>
      <w:r>
        <w:drawing>
          <wp:inline distT="0" distB="0" distL="0" distR="0">
            <wp:extent cx="5274310" cy="1937385"/>
            <wp:effectExtent l="19050" t="19050" r="21590" b="2476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274310" cy="1937385"/>
                    </a:xfrm>
                    <a:prstGeom prst="rect">
                      <a:avLst/>
                    </a:prstGeom>
                    <a:ln>
                      <a:solidFill>
                        <a:schemeClr val="accent1"/>
                      </a:solidFill>
                    </a:ln>
                  </pic:spPr>
                </pic:pic>
              </a:graphicData>
            </a:graphic>
          </wp:inline>
        </w:drawing>
      </w:r>
    </w:p>
    <w:p>
      <w:pPr>
        <w:pStyle w:val="3"/>
        <w:numPr>
          <w:ilvl w:val="1"/>
          <w:numId w:val="1"/>
        </w:numPr>
      </w:pPr>
      <w:bookmarkStart w:id="5" w:name="_Toc28248"/>
      <w:r>
        <w:t>修改密码</w:t>
      </w:r>
      <w:bookmarkEnd w:id="5"/>
    </w:p>
    <w:p>
      <w:r>
        <w:drawing>
          <wp:inline distT="0" distB="0" distL="0" distR="0">
            <wp:extent cx="5274310" cy="1558925"/>
            <wp:effectExtent l="19050" t="19050" r="21590" b="222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5274310" cy="1558925"/>
                    </a:xfrm>
                    <a:prstGeom prst="rect">
                      <a:avLst/>
                    </a:prstGeom>
                    <a:ln>
                      <a:solidFill>
                        <a:schemeClr val="accent1"/>
                      </a:solidFill>
                    </a:ln>
                  </pic:spPr>
                </pic:pic>
              </a:graphicData>
            </a:graphic>
          </wp:inline>
        </w:drawing>
      </w:r>
    </w:p>
    <w:p/>
    <w:p>
      <w:pPr>
        <w:pStyle w:val="2"/>
        <w:rPr>
          <w:rFonts w:asciiTheme="minorHAnsi" w:hAnsiTheme="minorHAnsi" w:eastAsiaTheme="minorEastAsia" w:cstheme="minorBidi"/>
          <w:b/>
          <w:bCs w:val="0"/>
          <w:kern w:val="2"/>
          <w:sz w:val="32"/>
          <w:szCs w:val="22"/>
          <w:lang w:val="en-US" w:eastAsia="zh-CN" w:bidi="ar-SA"/>
        </w:rPr>
      </w:pPr>
      <w:bookmarkStart w:id="6" w:name="_Toc5238"/>
      <w:r>
        <w:rPr>
          <w:rFonts w:hint="eastAsia" w:cstheme="minorBidi"/>
          <w:b/>
          <w:bCs w:val="0"/>
          <w:kern w:val="2"/>
          <w:sz w:val="32"/>
          <w:szCs w:val="22"/>
          <w:lang w:val="en-US" w:eastAsia="zh-CN" w:bidi="ar-SA"/>
        </w:rPr>
        <w:t>三</w:t>
      </w:r>
      <w:r>
        <w:rPr>
          <w:rFonts w:hint="eastAsia" w:asciiTheme="minorHAnsi" w:hAnsiTheme="minorHAnsi" w:eastAsiaTheme="minorEastAsia" w:cstheme="minorBidi"/>
          <w:b/>
          <w:bCs w:val="0"/>
          <w:kern w:val="2"/>
          <w:sz w:val="32"/>
          <w:szCs w:val="22"/>
          <w:lang w:val="en-US" w:eastAsia="zh-CN" w:bidi="ar-SA"/>
        </w:rPr>
        <w:t>、</w:t>
      </w:r>
      <w:r>
        <w:rPr>
          <w:rFonts w:asciiTheme="minorHAnsi" w:hAnsiTheme="minorHAnsi" w:eastAsiaTheme="minorEastAsia" w:cstheme="minorBidi"/>
          <w:b/>
          <w:bCs w:val="0"/>
          <w:kern w:val="2"/>
          <w:sz w:val="32"/>
          <w:szCs w:val="22"/>
          <w:lang w:val="en-US" w:eastAsia="zh-CN" w:bidi="ar-SA"/>
        </w:rPr>
        <w:t>招聘信息订阅</w:t>
      </w:r>
      <w:bookmarkEnd w:id="6"/>
    </w:p>
    <w:p>
      <w:pPr>
        <w:ind w:firstLine="480" w:firstLineChars="200"/>
      </w:pPr>
      <w:r>
        <w:t>订阅设置在学生中心</w:t>
      </w:r>
      <w:r>
        <w:rPr>
          <w:rFonts w:hint="eastAsia"/>
        </w:rPr>
        <w:t>主页</w:t>
      </w:r>
      <w:r>
        <w:t>中进行设置</w:t>
      </w:r>
      <w:r>
        <w:rPr>
          <w:rFonts w:hint="eastAsia"/>
        </w:rPr>
        <w:t>。</w:t>
      </w:r>
    </w:p>
    <w:p>
      <w:r>
        <w:drawing>
          <wp:inline distT="0" distB="0" distL="0" distR="0">
            <wp:extent cx="5274310" cy="2122170"/>
            <wp:effectExtent l="19050" t="19050" r="21590" b="1143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
                    <a:stretch>
                      <a:fillRect/>
                    </a:stretch>
                  </pic:blipFill>
                  <pic:spPr>
                    <a:xfrm>
                      <a:off x="0" y="0"/>
                      <a:ext cx="5274310" cy="2122170"/>
                    </a:xfrm>
                    <a:prstGeom prst="rect">
                      <a:avLst/>
                    </a:prstGeom>
                    <a:ln>
                      <a:solidFill>
                        <a:schemeClr val="accent1"/>
                      </a:solidFill>
                    </a:ln>
                  </pic:spPr>
                </pic:pic>
              </a:graphicData>
            </a:graphic>
          </wp:inline>
        </w:drawing>
      </w:r>
    </w:p>
    <w:p>
      <w:pPr>
        <w:ind w:firstLine="480" w:firstLineChars="200"/>
      </w:pPr>
      <w:r>
        <w:rPr>
          <w:rFonts w:hint="eastAsia"/>
        </w:rPr>
        <w:t>系统</w:t>
      </w:r>
      <w:r>
        <w:t>会根据设置好的推荐条件</w:t>
      </w:r>
      <w:r>
        <w:rPr>
          <w:rFonts w:hint="eastAsia"/>
        </w:rPr>
        <w:t>，</w:t>
      </w:r>
      <w:r>
        <w:t>自动为学生匹配信息</w:t>
      </w:r>
      <w:r>
        <w:rPr>
          <w:rFonts w:hint="eastAsia"/>
        </w:rPr>
        <w:t>，定时为学生推送招聘信息至邮箱。</w:t>
      </w:r>
    </w:p>
    <w:p>
      <w:r>
        <w:drawing>
          <wp:inline distT="0" distB="0" distL="0" distR="0">
            <wp:extent cx="5273675" cy="3591560"/>
            <wp:effectExtent l="9525" t="9525" r="12700"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stretch>
                      <a:fillRect/>
                    </a:stretch>
                  </pic:blipFill>
                  <pic:spPr>
                    <a:xfrm>
                      <a:off x="0" y="0"/>
                      <a:ext cx="5300543" cy="3591560"/>
                    </a:xfrm>
                    <a:prstGeom prst="rect">
                      <a:avLst/>
                    </a:prstGeom>
                    <a:ln>
                      <a:solidFill>
                        <a:schemeClr val="accent1"/>
                      </a:solidFill>
                    </a:ln>
                  </pic:spPr>
                </pic:pic>
              </a:graphicData>
            </a:graphic>
          </wp:inline>
        </w:drawing>
      </w:r>
    </w:p>
    <w:p>
      <w:r>
        <w:br w:type="page"/>
      </w:r>
    </w:p>
    <w:p/>
    <w:p>
      <w:pPr>
        <w:pStyle w:val="2"/>
        <w:rPr>
          <w:rFonts w:asciiTheme="minorHAnsi" w:hAnsiTheme="minorHAnsi" w:eastAsiaTheme="minorEastAsia" w:cstheme="minorBidi"/>
          <w:b/>
          <w:bCs w:val="0"/>
          <w:kern w:val="2"/>
          <w:sz w:val="32"/>
          <w:szCs w:val="22"/>
          <w:lang w:val="en-US" w:eastAsia="zh-CN" w:bidi="ar-SA"/>
        </w:rPr>
      </w:pPr>
      <w:bookmarkStart w:id="7" w:name="_Toc10377"/>
      <w:r>
        <w:rPr>
          <w:rFonts w:hint="eastAsia" w:cstheme="minorBidi"/>
          <w:b/>
          <w:bCs w:val="0"/>
          <w:kern w:val="2"/>
          <w:sz w:val="32"/>
          <w:szCs w:val="22"/>
          <w:lang w:val="en-US" w:eastAsia="zh-CN" w:bidi="ar-SA"/>
        </w:rPr>
        <w:t>四</w:t>
      </w:r>
      <w:r>
        <w:rPr>
          <w:rFonts w:hint="eastAsia" w:asciiTheme="minorHAnsi" w:hAnsiTheme="minorHAnsi" w:eastAsiaTheme="minorEastAsia" w:cstheme="minorBidi"/>
          <w:b/>
          <w:bCs w:val="0"/>
          <w:kern w:val="2"/>
          <w:sz w:val="32"/>
          <w:szCs w:val="22"/>
          <w:lang w:val="en-US" w:eastAsia="zh-CN" w:bidi="ar-SA"/>
        </w:rPr>
        <w:t>、</w:t>
      </w:r>
      <w:r>
        <w:rPr>
          <w:rFonts w:asciiTheme="minorHAnsi" w:hAnsiTheme="minorHAnsi" w:eastAsiaTheme="minorEastAsia" w:cstheme="minorBidi"/>
          <w:b/>
          <w:bCs w:val="0"/>
          <w:kern w:val="2"/>
          <w:sz w:val="32"/>
          <w:szCs w:val="22"/>
          <w:lang w:val="en-US" w:eastAsia="zh-CN" w:bidi="ar-SA"/>
        </w:rPr>
        <w:t>简历制作</w:t>
      </w:r>
      <w:bookmarkEnd w:id="7"/>
    </w:p>
    <w:p>
      <w:pPr>
        <w:ind w:firstLine="480" w:firstLineChars="200"/>
      </w:pPr>
      <w:r>
        <w:rPr>
          <w:rFonts w:hint="eastAsia"/>
        </w:rPr>
        <w:t>登录账号进入学生中心以后，找到【我的简历】：</w:t>
      </w:r>
    </w:p>
    <w:p>
      <w:r>
        <w:drawing>
          <wp:inline distT="0" distB="0" distL="0" distR="0">
            <wp:extent cx="5274310" cy="1914525"/>
            <wp:effectExtent l="19050" t="19050" r="21590" b="285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8"/>
                    <a:stretch>
                      <a:fillRect/>
                    </a:stretch>
                  </pic:blipFill>
                  <pic:spPr>
                    <a:xfrm>
                      <a:off x="0" y="0"/>
                      <a:ext cx="5274310" cy="1914525"/>
                    </a:xfrm>
                    <a:prstGeom prst="rect">
                      <a:avLst/>
                    </a:prstGeom>
                    <a:ln>
                      <a:solidFill>
                        <a:schemeClr val="accent1"/>
                      </a:solidFill>
                    </a:ln>
                  </pic:spPr>
                </pic:pic>
              </a:graphicData>
            </a:graphic>
          </wp:inline>
        </w:drawing>
      </w:r>
    </w:p>
    <w:p>
      <w:pPr>
        <w:ind w:firstLine="480" w:firstLineChars="200"/>
      </w:pPr>
      <w:r>
        <w:t>简历分为中文简历</w:t>
      </w:r>
      <w:r>
        <w:rPr>
          <w:rFonts w:hint="eastAsia"/>
        </w:rPr>
        <w:t>、</w:t>
      </w:r>
      <w:r>
        <w:t>英文简历和附件简历</w:t>
      </w:r>
      <w:r>
        <w:rPr>
          <w:rFonts w:hint="eastAsia"/>
        </w:rPr>
        <w:t>。</w:t>
      </w:r>
      <w:r>
        <w:t>中文简历</w:t>
      </w:r>
      <w:r>
        <w:rPr>
          <w:rFonts w:hint="eastAsia"/>
        </w:rPr>
        <w:t>、</w:t>
      </w:r>
      <w:r>
        <w:t>英文简历只允许设置一个</w:t>
      </w:r>
      <w:r>
        <w:rPr>
          <w:rFonts w:hint="eastAsia"/>
        </w:rPr>
        <w:t>，</w:t>
      </w:r>
      <w:r>
        <w:t>附件简历可上传多个</w:t>
      </w:r>
      <w:r>
        <w:rPr>
          <w:rFonts w:hint="eastAsia"/>
        </w:rPr>
        <w:t>。</w:t>
      </w:r>
    </w:p>
    <w:p>
      <w:pPr>
        <w:rPr>
          <w:color w:val="FF0000"/>
        </w:rPr>
      </w:pPr>
      <w:r>
        <w:rPr>
          <w:color w:val="FF0000"/>
        </w:rPr>
        <w:t>注意</w:t>
      </w:r>
      <w:r>
        <w:rPr>
          <w:rFonts w:hint="eastAsia"/>
          <w:color w:val="FF0000"/>
        </w:rPr>
        <w:t>：①中文简历和英文简历的完善度要超过6</w:t>
      </w:r>
      <w:r>
        <w:rPr>
          <w:color w:val="FF0000"/>
        </w:rPr>
        <w:t>0</w:t>
      </w:r>
      <w:r>
        <w:rPr>
          <w:rFonts w:hint="eastAsia"/>
          <w:color w:val="FF0000"/>
        </w:rPr>
        <w:t>%</w:t>
      </w:r>
      <w:r>
        <w:rPr>
          <w:color w:val="FF0000"/>
        </w:rPr>
        <w:t>才可向单位投递</w:t>
      </w:r>
      <w:r>
        <w:rPr>
          <w:rFonts w:hint="eastAsia"/>
          <w:color w:val="FF0000"/>
        </w:rPr>
        <w:t>。②向单位投递的是默认简历。</w:t>
      </w:r>
    </w:p>
    <w:p>
      <w:r>
        <w:drawing>
          <wp:inline distT="0" distB="0" distL="0" distR="0">
            <wp:extent cx="5274310" cy="2097405"/>
            <wp:effectExtent l="9525" t="9525" r="12065"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9"/>
                    <a:stretch>
                      <a:fillRect/>
                    </a:stretch>
                  </pic:blipFill>
                  <pic:spPr>
                    <a:xfrm>
                      <a:off x="0" y="0"/>
                      <a:ext cx="5274310" cy="2097405"/>
                    </a:xfrm>
                    <a:prstGeom prst="rect">
                      <a:avLst/>
                    </a:prstGeom>
                    <a:ln>
                      <a:solidFill>
                        <a:schemeClr val="accent1"/>
                      </a:solidFill>
                    </a:ln>
                  </pic:spPr>
                </pic:pic>
              </a:graphicData>
            </a:graphic>
          </wp:inline>
        </w:drawing>
      </w:r>
    </w:p>
    <w:p>
      <w:r>
        <w:br w:type="page"/>
      </w:r>
    </w:p>
    <w:p/>
    <w:p>
      <w:pPr>
        <w:pStyle w:val="2"/>
        <w:rPr>
          <w:rFonts w:asciiTheme="minorHAnsi" w:hAnsiTheme="minorHAnsi" w:eastAsiaTheme="minorEastAsia" w:cstheme="minorBidi"/>
          <w:b/>
          <w:bCs w:val="0"/>
          <w:kern w:val="2"/>
          <w:sz w:val="32"/>
          <w:szCs w:val="22"/>
          <w:lang w:val="en-US" w:eastAsia="zh-CN" w:bidi="ar-SA"/>
        </w:rPr>
      </w:pPr>
      <w:bookmarkStart w:id="8" w:name="_Toc11703"/>
      <w:r>
        <w:rPr>
          <w:rFonts w:hint="eastAsia" w:cstheme="minorBidi"/>
          <w:b/>
          <w:bCs w:val="0"/>
          <w:kern w:val="2"/>
          <w:sz w:val="32"/>
          <w:szCs w:val="22"/>
          <w:lang w:val="en-US" w:eastAsia="zh-CN" w:bidi="ar-SA"/>
        </w:rPr>
        <w:t>五</w:t>
      </w:r>
      <w:r>
        <w:rPr>
          <w:rFonts w:hint="eastAsia" w:asciiTheme="minorHAnsi" w:hAnsiTheme="minorHAnsi" w:eastAsiaTheme="minorEastAsia" w:cstheme="minorBidi"/>
          <w:b/>
          <w:bCs w:val="0"/>
          <w:kern w:val="2"/>
          <w:sz w:val="32"/>
          <w:szCs w:val="22"/>
          <w:lang w:val="en-US" w:eastAsia="zh-CN" w:bidi="ar-SA"/>
        </w:rPr>
        <w:t>、求职</w:t>
      </w:r>
      <w:r>
        <w:rPr>
          <w:rFonts w:asciiTheme="minorHAnsi" w:hAnsiTheme="minorHAnsi" w:eastAsiaTheme="minorEastAsia" w:cstheme="minorBidi"/>
          <w:b/>
          <w:bCs w:val="0"/>
          <w:kern w:val="2"/>
          <w:sz w:val="32"/>
          <w:szCs w:val="22"/>
          <w:lang w:val="en-US" w:eastAsia="zh-CN" w:bidi="ar-SA"/>
        </w:rPr>
        <w:t>管理</w:t>
      </w:r>
      <w:bookmarkEnd w:id="8"/>
    </w:p>
    <w:p>
      <w:pPr>
        <w:pStyle w:val="3"/>
      </w:pPr>
      <w:bookmarkStart w:id="9" w:name="_Toc7143"/>
      <w:r>
        <w:rPr>
          <w:rFonts w:hint="eastAsia"/>
          <w:lang w:val="en-US" w:eastAsia="zh-CN"/>
        </w:rPr>
        <w:t>5</w:t>
      </w:r>
      <w:r>
        <w:t>.1投递简历</w:t>
      </w:r>
      <w:bookmarkEnd w:id="9"/>
    </w:p>
    <w:p>
      <w:pPr>
        <w:ind w:firstLine="480" w:firstLineChars="200"/>
      </w:pPr>
      <w:r>
        <w:rPr>
          <w:rFonts w:hint="eastAsia"/>
        </w:rPr>
        <w:t>找到就业网首页中的【岗位信息】栏目，点击可查看职位详情。</w:t>
      </w:r>
    </w:p>
    <w:p>
      <w:r>
        <w:drawing>
          <wp:inline distT="0" distB="0" distL="0" distR="0">
            <wp:extent cx="5274310" cy="2022475"/>
            <wp:effectExtent l="19050" t="19050" r="2159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4310" cy="2022475"/>
                    </a:xfrm>
                    <a:prstGeom prst="rect">
                      <a:avLst/>
                    </a:prstGeom>
                    <a:ln>
                      <a:solidFill>
                        <a:schemeClr val="accent1"/>
                      </a:solidFill>
                    </a:ln>
                  </pic:spPr>
                </pic:pic>
              </a:graphicData>
            </a:graphic>
          </wp:inline>
        </w:drawing>
      </w:r>
    </w:p>
    <w:p>
      <w:r>
        <w:rPr>
          <w:rFonts w:hint="eastAsia"/>
        </w:rPr>
        <w:t xml:space="preserve"> </w:t>
      </w:r>
      <w:r>
        <w:t xml:space="preserve">   对感兴趣的职位可进行收藏或直接投递简历</w:t>
      </w:r>
      <w:r>
        <w:rPr>
          <w:rFonts w:hint="eastAsia"/>
        </w:rPr>
        <w:t>。</w:t>
      </w:r>
    </w:p>
    <w:p>
      <w:r>
        <w:drawing>
          <wp:inline distT="0" distB="0" distL="0" distR="0">
            <wp:extent cx="5274310" cy="1790700"/>
            <wp:effectExtent l="9525" t="9525" r="1206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4310" cy="1790700"/>
                    </a:xfrm>
                    <a:prstGeom prst="rect">
                      <a:avLst/>
                    </a:prstGeom>
                    <a:ln>
                      <a:solidFill>
                        <a:schemeClr val="accent1"/>
                      </a:solidFill>
                    </a:ln>
                  </pic:spPr>
                </pic:pic>
              </a:graphicData>
            </a:graphic>
          </wp:inline>
        </w:drawing>
      </w:r>
    </w:p>
    <w:p>
      <w:pPr>
        <w:pStyle w:val="3"/>
      </w:pPr>
      <w:bookmarkStart w:id="10" w:name="_Toc21085"/>
      <w:r>
        <w:rPr>
          <w:rFonts w:hint="eastAsia"/>
          <w:lang w:val="en-US" w:eastAsia="zh-CN"/>
        </w:rPr>
        <w:t>5</w:t>
      </w:r>
      <w:r>
        <w:t>.2我的面试</w:t>
      </w:r>
      <w:bookmarkEnd w:id="10"/>
    </w:p>
    <w:p>
      <w:r>
        <w:rPr>
          <w:rFonts w:hint="eastAsia"/>
        </w:rPr>
        <w:t xml:space="preserve"> </w:t>
      </w:r>
      <w:r>
        <w:t xml:space="preserve">   如单位收到简历后邀请学生面试</w:t>
      </w:r>
      <w:r>
        <w:rPr>
          <w:rFonts w:hint="eastAsia"/>
        </w:rPr>
        <w:t>，</w:t>
      </w:r>
      <w:r>
        <w:t>可在</w:t>
      </w:r>
      <w:r>
        <w:rPr>
          <w:rFonts w:hint="eastAsia"/>
        </w:rPr>
        <w:t>【我的面试】中查看面试邀请信息并接受面试反馈信息。</w:t>
      </w:r>
    </w:p>
    <w:p>
      <w:r>
        <w:drawing>
          <wp:inline distT="0" distB="0" distL="0" distR="0">
            <wp:extent cx="5274310" cy="1699260"/>
            <wp:effectExtent l="9525" t="9525" r="1206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74310" cy="1699260"/>
                    </a:xfrm>
                    <a:prstGeom prst="rect">
                      <a:avLst/>
                    </a:prstGeom>
                    <a:ln>
                      <a:solidFill>
                        <a:schemeClr val="accent1"/>
                      </a:solidFill>
                    </a:ln>
                  </pic:spPr>
                </pic:pic>
              </a:graphicData>
            </a:graphic>
          </wp:inline>
        </w:drawing>
      </w:r>
    </w:p>
    <w:p>
      <w:r>
        <w:br w:type="page"/>
      </w:r>
    </w:p>
    <w:p/>
    <w:p>
      <w:pPr>
        <w:pStyle w:val="2"/>
        <w:outlineLvl w:val="9"/>
        <w:rPr>
          <w:rFonts w:asciiTheme="minorHAnsi" w:hAnsiTheme="minorHAnsi" w:eastAsiaTheme="minorEastAsia" w:cstheme="minorBidi"/>
          <w:b/>
          <w:bCs w:val="0"/>
          <w:kern w:val="2"/>
          <w:sz w:val="32"/>
          <w:szCs w:val="22"/>
          <w:lang w:val="en-US" w:eastAsia="zh-CN" w:bidi="ar-SA"/>
        </w:rPr>
      </w:pPr>
    </w:p>
    <w:p>
      <w:pPr>
        <w:pStyle w:val="2"/>
        <w:rPr>
          <w:rFonts w:asciiTheme="minorHAnsi" w:hAnsiTheme="minorHAnsi" w:eastAsiaTheme="minorEastAsia" w:cstheme="minorBidi"/>
          <w:b/>
          <w:bCs w:val="0"/>
          <w:kern w:val="2"/>
          <w:sz w:val="32"/>
          <w:szCs w:val="22"/>
          <w:lang w:val="en-US" w:eastAsia="zh-CN" w:bidi="ar-SA"/>
        </w:rPr>
      </w:pPr>
      <w:bookmarkStart w:id="11" w:name="_Toc32091"/>
      <w:r>
        <w:rPr>
          <w:rFonts w:hint="eastAsia" w:cstheme="minorBidi"/>
          <w:b/>
          <w:bCs w:val="0"/>
          <w:kern w:val="2"/>
          <w:sz w:val="32"/>
          <w:szCs w:val="22"/>
          <w:lang w:val="en-US" w:eastAsia="zh-CN" w:bidi="ar-SA"/>
        </w:rPr>
        <w:t>六</w:t>
      </w:r>
      <w:r>
        <w:rPr>
          <w:rFonts w:hint="eastAsia" w:asciiTheme="minorHAnsi" w:hAnsiTheme="minorHAnsi" w:eastAsiaTheme="minorEastAsia" w:cstheme="minorBidi"/>
          <w:b/>
          <w:bCs w:val="0"/>
          <w:kern w:val="2"/>
          <w:sz w:val="32"/>
          <w:szCs w:val="22"/>
          <w:lang w:val="en-US" w:eastAsia="zh-CN" w:bidi="ar-SA"/>
        </w:rPr>
        <w:t>、</w:t>
      </w:r>
      <w:r>
        <w:rPr>
          <w:rFonts w:asciiTheme="minorHAnsi" w:hAnsiTheme="minorHAnsi" w:eastAsiaTheme="minorEastAsia" w:cstheme="minorBidi"/>
          <w:b/>
          <w:bCs w:val="0"/>
          <w:kern w:val="2"/>
          <w:sz w:val="32"/>
          <w:szCs w:val="22"/>
          <w:lang w:val="en-US" w:eastAsia="zh-CN" w:bidi="ar-SA"/>
        </w:rPr>
        <w:t>参加宣讲会</w:t>
      </w:r>
      <w:bookmarkEnd w:id="11"/>
    </w:p>
    <w:p>
      <w:pPr>
        <w:pStyle w:val="3"/>
      </w:pPr>
      <w:bookmarkStart w:id="12" w:name="_Toc23796"/>
      <w:r>
        <w:rPr>
          <w:rFonts w:hint="eastAsia"/>
          <w:lang w:val="en-US" w:eastAsia="zh-CN"/>
        </w:rPr>
        <w:t>6</w:t>
      </w:r>
      <w:r>
        <w:t xml:space="preserve">.1 </w:t>
      </w:r>
      <w:r>
        <w:rPr>
          <w:rFonts w:hint="eastAsia"/>
        </w:rPr>
        <w:t>空中</w:t>
      </w:r>
      <w:r>
        <w:t>宣讲会</w:t>
      </w:r>
      <w:bookmarkEnd w:id="12"/>
    </w:p>
    <w:p>
      <w:pPr>
        <w:ind w:firstLine="480" w:firstLineChars="200"/>
      </w:pPr>
      <w:r>
        <w:rPr>
          <w:rFonts w:hint="eastAsia"/>
        </w:rPr>
        <w:t>找到就业网首页中的【宣讲会】栏目，举办地址为“线上宣讲”的都是直接在线完成的。</w:t>
      </w:r>
    </w:p>
    <w:p>
      <w:r>
        <w:drawing>
          <wp:inline distT="0" distB="0" distL="0" distR="0">
            <wp:extent cx="5274310" cy="1504315"/>
            <wp:effectExtent l="19050" t="19050" r="21590" b="196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5274310" cy="1504315"/>
                    </a:xfrm>
                    <a:prstGeom prst="rect">
                      <a:avLst/>
                    </a:prstGeom>
                    <a:ln>
                      <a:solidFill>
                        <a:schemeClr val="accent1"/>
                      </a:solidFill>
                    </a:ln>
                  </pic:spPr>
                </pic:pic>
              </a:graphicData>
            </a:graphic>
          </wp:inline>
        </w:drawing>
      </w:r>
    </w:p>
    <w:p/>
    <w:p>
      <w:pPr>
        <w:ind w:firstLine="480" w:firstLineChars="200"/>
      </w:pPr>
      <w:r>
        <w:t>点击宣讲会名称</w:t>
      </w:r>
      <w:r>
        <w:rPr>
          <w:rFonts w:hint="eastAsia"/>
        </w:rPr>
        <w:t>，</w:t>
      </w:r>
      <w:r>
        <w:t>可以进入到宣讲会的详情页面</w:t>
      </w:r>
      <w:r>
        <w:rPr>
          <w:rFonts w:hint="eastAsia"/>
        </w:rPr>
        <w:t>，</w:t>
      </w:r>
      <w:r>
        <w:t>详情页面可以点击</w:t>
      </w:r>
      <w:r>
        <w:rPr>
          <w:rFonts w:hint="eastAsia"/>
        </w:rPr>
        <w:t>“空中宣讲入口”参与宣讲，然后弹出入口，可通过手机扫码观看，也可点击链接直接进入宣讲。</w:t>
      </w:r>
    </w:p>
    <w:p>
      <w:r>
        <w:drawing>
          <wp:inline distT="0" distB="0" distL="0" distR="0">
            <wp:extent cx="5273675" cy="3032760"/>
            <wp:effectExtent l="19050" t="19050" r="22225"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310738" cy="3054361"/>
                    </a:xfrm>
                    <a:prstGeom prst="rect">
                      <a:avLst/>
                    </a:prstGeom>
                    <a:ln>
                      <a:solidFill>
                        <a:schemeClr val="accent1"/>
                      </a:solidFill>
                    </a:ln>
                  </pic:spPr>
                </pic:pic>
              </a:graphicData>
            </a:graphic>
          </wp:inline>
        </w:drawing>
      </w:r>
    </w:p>
    <w:p>
      <w:r>
        <w:drawing>
          <wp:inline distT="0" distB="0" distL="0" distR="0">
            <wp:extent cx="5274310" cy="1811020"/>
            <wp:effectExtent l="19050" t="19050" r="2159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1811020"/>
                    </a:xfrm>
                    <a:prstGeom prst="rect">
                      <a:avLst/>
                    </a:prstGeom>
                    <a:ln>
                      <a:solidFill>
                        <a:schemeClr val="accent1"/>
                      </a:solidFill>
                    </a:ln>
                  </pic:spPr>
                </pic:pic>
              </a:graphicData>
            </a:graphic>
          </wp:inline>
        </w:drawing>
      </w:r>
    </w:p>
    <w:p>
      <w:r>
        <w:drawing>
          <wp:inline distT="0" distB="0" distL="0" distR="0">
            <wp:extent cx="5274310" cy="2576830"/>
            <wp:effectExtent l="19050" t="19050" r="2159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274310" cy="2576830"/>
                    </a:xfrm>
                    <a:prstGeom prst="rect">
                      <a:avLst/>
                    </a:prstGeom>
                    <a:ln>
                      <a:solidFill>
                        <a:schemeClr val="accent1"/>
                      </a:solidFill>
                    </a:ln>
                  </pic:spPr>
                </pic:pic>
              </a:graphicData>
            </a:graphic>
          </wp:inline>
        </w:drawing>
      </w:r>
    </w:p>
    <w:p>
      <w:pPr>
        <w:ind w:firstLine="480" w:firstLineChars="200"/>
      </w:pPr>
      <w:r>
        <w:t>观看完成以后</w:t>
      </w:r>
      <w:r>
        <w:rPr>
          <w:rFonts w:hint="eastAsia"/>
        </w:rPr>
        <w:t>，</w:t>
      </w:r>
      <w:r>
        <w:t>如果满意</w:t>
      </w:r>
      <w:r>
        <w:rPr>
          <w:rFonts w:hint="eastAsia"/>
        </w:rPr>
        <w:t>，</w:t>
      </w:r>
      <w:r>
        <w:t>可向返回宣讲详情向单位投递简历</w:t>
      </w:r>
      <w:r>
        <w:rPr>
          <w:rFonts w:hint="eastAsia"/>
        </w:rPr>
        <w:t>。</w:t>
      </w:r>
    </w:p>
    <w:p>
      <w:r>
        <w:drawing>
          <wp:inline distT="0" distB="0" distL="0" distR="0">
            <wp:extent cx="5274310" cy="3538855"/>
            <wp:effectExtent l="19050" t="19050" r="21590" b="234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4310" cy="3538855"/>
                    </a:xfrm>
                    <a:prstGeom prst="rect">
                      <a:avLst/>
                    </a:prstGeom>
                    <a:ln>
                      <a:solidFill>
                        <a:schemeClr val="accent1"/>
                      </a:solidFill>
                    </a:ln>
                  </pic:spPr>
                </pic:pic>
              </a:graphicData>
            </a:graphic>
          </wp:inline>
        </w:drawing>
      </w:r>
    </w:p>
    <w:p>
      <w:pPr>
        <w:pStyle w:val="3"/>
      </w:pPr>
      <w:bookmarkStart w:id="13" w:name="_Toc31072"/>
      <w:r>
        <w:rPr>
          <w:rFonts w:hint="eastAsia"/>
          <w:lang w:val="en-US" w:eastAsia="zh-CN"/>
        </w:rPr>
        <w:t>6</w:t>
      </w:r>
      <w:r>
        <w:t>.2 线下宣讲会</w:t>
      </w:r>
      <w:bookmarkEnd w:id="13"/>
    </w:p>
    <w:p>
      <w:pPr>
        <w:ind w:firstLine="480" w:firstLineChars="200"/>
      </w:pPr>
      <w:r>
        <w:rPr>
          <w:rFonts w:hint="eastAsia"/>
        </w:rPr>
        <w:t>在首页面找到【宣讲会】模块，线下宣讲中有实际的线下举办地址。</w:t>
      </w:r>
    </w:p>
    <w:p>
      <w:r>
        <w:drawing>
          <wp:inline distT="0" distB="0" distL="0" distR="0">
            <wp:extent cx="5274310" cy="1229360"/>
            <wp:effectExtent l="9525" t="9525" r="12065" b="184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8"/>
                    <a:stretch>
                      <a:fillRect/>
                    </a:stretch>
                  </pic:blipFill>
                  <pic:spPr>
                    <a:xfrm>
                      <a:off x="0" y="0"/>
                      <a:ext cx="5274310" cy="1229360"/>
                    </a:xfrm>
                    <a:prstGeom prst="rect">
                      <a:avLst/>
                    </a:prstGeom>
                    <a:ln>
                      <a:solidFill>
                        <a:schemeClr val="accent1"/>
                      </a:solidFill>
                    </a:ln>
                  </pic:spPr>
                </pic:pic>
              </a:graphicData>
            </a:graphic>
          </wp:inline>
        </w:drawing>
      </w:r>
    </w:p>
    <w:p>
      <w:pPr>
        <w:ind w:firstLine="480" w:firstLineChars="200"/>
      </w:pPr>
      <w:r>
        <w:t>进入宣讲详情页以后</w:t>
      </w:r>
      <w:r>
        <w:rPr>
          <w:rFonts w:hint="eastAsia"/>
        </w:rPr>
        <w:t>，</w:t>
      </w:r>
      <w:r>
        <w:t>点击报名参加</w:t>
      </w:r>
      <w:r>
        <w:rPr>
          <w:rFonts w:hint="eastAsia"/>
        </w:rPr>
        <w:t>。</w:t>
      </w:r>
    </w:p>
    <w:p>
      <w:r>
        <w:drawing>
          <wp:inline distT="0" distB="0" distL="0" distR="0">
            <wp:extent cx="5274310" cy="1609090"/>
            <wp:effectExtent l="9525" t="9525" r="12065" b="196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274310" cy="1609090"/>
                    </a:xfrm>
                    <a:prstGeom prst="rect">
                      <a:avLst/>
                    </a:prstGeom>
                    <a:ln>
                      <a:solidFill>
                        <a:schemeClr val="accent1"/>
                      </a:solidFill>
                    </a:ln>
                  </pic:spPr>
                </pic:pic>
              </a:graphicData>
            </a:graphic>
          </wp:inline>
        </w:drawing>
      </w:r>
    </w:p>
    <w:p>
      <w:pPr>
        <w:ind w:firstLine="480" w:firstLineChars="200"/>
      </w:pPr>
      <w:r>
        <w:t>报名成功以后可以到个人中心查看</w:t>
      </w:r>
      <w:r>
        <w:rPr>
          <w:rFonts w:hint="eastAsia"/>
        </w:rPr>
        <w:t>。</w:t>
      </w:r>
    </w:p>
    <w:p>
      <w:r>
        <w:drawing>
          <wp:inline distT="0" distB="0" distL="0" distR="0">
            <wp:extent cx="5274310" cy="1696720"/>
            <wp:effectExtent l="9525" t="9525" r="12065" b="209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274310" cy="1696720"/>
                    </a:xfrm>
                    <a:prstGeom prst="rect">
                      <a:avLst/>
                    </a:prstGeom>
                    <a:ln>
                      <a:solidFill>
                        <a:schemeClr val="accent1"/>
                      </a:solidFill>
                    </a:ln>
                  </pic:spPr>
                </pic:pic>
              </a:graphicData>
            </a:graphic>
          </wp:inline>
        </w:drawing>
      </w:r>
    </w:p>
    <w:p>
      <w:r>
        <w:drawing>
          <wp:inline distT="0" distB="0" distL="0" distR="0">
            <wp:extent cx="5274310" cy="1581150"/>
            <wp:effectExtent l="9525" t="9525" r="1206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5274310" cy="1581150"/>
                    </a:xfrm>
                    <a:prstGeom prst="rect">
                      <a:avLst/>
                    </a:prstGeom>
                    <a:ln>
                      <a:solidFill>
                        <a:schemeClr val="accent1"/>
                      </a:solidFill>
                    </a:ln>
                  </pic:spPr>
                </pic:pic>
              </a:graphicData>
            </a:graphic>
          </wp:inline>
        </w:drawing>
      </w:r>
    </w:p>
    <w:p>
      <w:pPr>
        <w:ind w:firstLine="480" w:firstLineChars="200"/>
        <w:rPr>
          <w:rFonts w:hint="eastAsia"/>
        </w:rPr>
      </w:pPr>
      <w:r>
        <w:t>到了举办时间</w:t>
      </w:r>
      <w:r>
        <w:rPr>
          <w:rFonts w:hint="eastAsia"/>
        </w:rPr>
        <w:t>，</w:t>
      </w:r>
      <w:r>
        <w:t>通过个人中心的入场券到会场签到</w:t>
      </w:r>
      <w:r>
        <w:rPr>
          <w:rFonts w:hint="eastAsia"/>
        </w:rPr>
        <w:t>。也可扫描学校提供的签到码签到，具体的签到方式根据学校的实际情况定。</w:t>
      </w:r>
    </w:p>
    <w:p>
      <w:pPr>
        <w:rPr>
          <w:rFonts w:hint="eastAsia"/>
        </w:rPr>
      </w:pPr>
      <w:r>
        <w:rPr>
          <w:rFonts w:hint="eastAsia"/>
        </w:rPr>
        <w:br w:type="page"/>
      </w:r>
    </w:p>
    <w:p>
      <w:pPr>
        <w:pStyle w:val="2"/>
        <w:rPr>
          <w:rFonts w:asciiTheme="minorHAnsi" w:hAnsiTheme="minorHAnsi" w:eastAsiaTheme="minorEastAsia" w:cstheme="minorBidi"/>
          <w:b/>
          <w:bCs w:val="0"/>
          <w:kern w:val="2"/>
          <w:sz w:val="32"/>
          <w:szCs w:val="22"/>
          <w:lang w:val="en-US" w:eastAsia="zh-CN" w:bidi="ar-SA"/>
        </w:rPr>
      </w:pPr>
      <w:bookmarkStart w:id="14" w:name="_Toc7074"/>
      <w:r>
        <w:rPr>
          <w:rFonts w:hint="eastAsia" w:cstheme="minorBidi"/>
          <w:b/>
          <w:bCs w:val="0"/>
          <w:kern w:val="2"/>
          <w:sz w:val="32"/>
          <w:szCs w:val="22"/>
          <w:lang w:val="en-US" w:eastAsia="zh-CN" w:bidi="ar-SA"/>
        </w:rPr>
        <w:t>七</w:t>
      </w:r>
      <w:r>
        <w:rPr>
          <w:rFonts w:hint="eastAsia" w:asciiTheme="minorHAnsi" w:hAnsiTheme="minorHAnsi" w:eastAsiaTheme="minorEastAsia" w:cstheme="minorBidi"/>
          <w:b/>
          <w:bCs w:val="0"/>
          <w:kern w:val="2"/>
          <w:sz w:val="32"/>
          <w:szCs w:val="22"/>
          <w:lang w:val="en-US" w:eastAsia="zh-CN" w:bidi="ar-SA"/>
        </w:rPr>
        <w:t>、</w:t>
      </w:r>
      <w:r>
        <w:rPr>
          <w:rFonts w:asciiTheme="minorHAnsi" w:hAnsiTheme="minorHAnsi" w:eastAsiaTheme="minorEastAsia" w:cstheme="minorBidi"/>
          <w:b/>
          <w:bCs w:val="0"/>
          <w:kern w:val="2"/>
          <w:sz w:val="32"/>
          <w:szCs w:val="22"/>
          <w:lang w:val="en-US" w:eastAsia="zh-CN" w:bidi="ar-SA"/>
        </w:rPr>
        <w:t>参加招聘会</w:t>
      </w:r>
      <w:bookmarkEnd w:id="14"/>
    </w:p>
    <w:p>
      <w:pPr>
        <w:pStyle w:val="3"/>
      </w:pPr>
      <w:bookmarkStart w:id="15" w:name="_Toc4793"/>
      <w:r>
        <w:rPr>
          <w:rFonts w:hint="eastAsia"/>
          <w:lang w:val="en-US" w:eastAsia="zh-CN"/>
        </w:rPr>
        <w:t>7</w:t>
      </w:r>
      <w:r>
        <w:t xml:space="preserve">.1 </w:t>
      </w:r>
      <w:r>
        <w:rPr>
          <w:rFonts w:hint="eastAsia"/>
        </w:rPr>
        <w:t>网络</w:t>
      </w:r>
      <w:r>
        <w:t>招聘会</w:t>
      </w:r>
      <w:bookmarkEnd w:id="15"/>
    </w:p>
    <w:p>
      <w:pPr>
        <w:ind w:firstLine="480" w:firstLineChars="200"/>
      </w:pPr>
      <w:r>
        <w:rPr>
          <w:rFonts w:hint="eastAsia"/>
        </w:rPr>
        <w:t>找到首页面的【招聘会】模块，页面上明确有标记“网络招聘会，在线投递简历”</w:t>
      </w:r>
    </w:p>
    <w:p>
      <w:r>
        <w:drawing>
          <wp:inline distT="0" distB="0" distL="0" distR="0">
            <wp:extent cx="5274310" cy="2033270"/>
            <wp:effectExtent l="19050" t="19050" r="21590" b="2413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a:stretch>
                      <a:fillRect/>
                    </a:stretch>
                  </pic:blipFill>
                  <pic:spPr>
                    <a:xfrm>
                      <a:off x="0" y="0"/>
                      <a:ext cx="5274310" cy="2033270"/>
                    </a:xfrm>
                    <a:prstGeom prst="rect">
                      <a:avLst/>
                    </a:prstGeom>
                    <a:ln>
                      <a:solidFill>
                        <a:schemeClr val="accent1"/>
                      </a:solidFill>
                    </a:ln>
                  </pic:spPr>
                </pic:pic>
              </a:graphicData>
            </a:graphic>
          </wp:inline>
        </w:drawing>
      </w:r>
    </w:p>
    <w:p>
      <w:pPr>
        <w:ind w:firstLine="480" w:firstLineChars="200"/>
      </w:pPr>
      <w:r>
        <w:t>进入招聘会详情页以后可以进行报名且可以进入到线上招聘会会场</w:t>
      </w:r>
      <w:r>
        <w:rPr>
          <w:rFonts w:hint="eastAsia"/>
        </w:rPr>
        <w:t>。</w:t>
      </w:r>
    </w:p>
    <w:p>
      <w:r>
        <w:drawing>
          <wp:inline distT="0" distB="0" distL="0" distR="0">
            <wp:extent cx="5274310" cy="2013585"/>
            <wp:effectExtent l="19050" t="19050" r="21590" b="247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2013585"/>
                    </a:xfrm>
                    <a:prstGeom prst="rect">
                      <a:avLst/>
                    </a:prstGeom>
                    <a:ln>
                      <a:solidFill>
                        <a:schemeClr val="accent1"/>
                      </a:solidFill>
                    </a:ln>
                  </pic:spPr>
                </pic:pic>
              </a:graphicData>
            </a:graphic>
          </wp:inline>
        </w:drawing>
      </w:r>
    </w:p>
    <w:p>
      <w:pPr>
        <w:ind w:firstLine="480" w:firstLineChars="200"/>
      </w:pPr>
      <w:r>
        <w:rPr>
          <w:rFonts w:hint="eastAsia"/>
        </w:rPr>
        <w:t>进入会场以后学生可以找到自己心仪的职位投递简历。</w:t>
      </w:r>
    </w:p>
    <w:p/>
    <w:p>
      <w:pPr>
        <w:ind w:firstLine="480" w:firstLineChars="200"/>
        <w:jc w:val="left"/>
      </w:pPr>
      <w:r>
        <w:t>已经投递过简历的</w:t>
      </w:r>
      <w:r>
        <w:rPr>
          <w:rFonts w:hint="eastAsia"/>
        </w:rPr>
        <w:t>，</w:t>
      </w:r>
      <w:r>
        <w:t>会全部在</w:t>
      </w:r>
      <w:r>
        <w:rPr>
          <w:rFonts w:hint="eastAsia"/>
        </w:rPr>
        <w:t>【洽谈面试大厅】中展示，学生可以和单位进行洽谈。单位向学生发起的面试在面试大厅中可以查看。</w:t>
      </w:r>
      <w:r>
        <w:drawing>
          <wp:inline distT="0" distB="0" distL="0" distR="0">
            <wp:extent cx="5274310" cy="2251075"/>
            <wp:effectExtent l="19050" t="19050" r="2159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274310" cy="2251075"/>
                    </a:xfrm>
                    <a:prstGeom prst="rect">
                      <a:avLst/>
                    </a:prstGeom>
                    <a:ln>
                      <a:solidFill>
                        <a:schemeClr val="accent1"/>
                      </a:solidFill>
                    </a:ln>
                  </pic:spPr>
                </pic:pic>
              </a:graphicData>
            </a:graphic>
          </wp:inline>
        </w:drawing>
      </w:r>
      <w:r>
        <w:drawing>
          <wp:inline distT="0" distB="0" distL="0" distR="0">
            <wp:extent cx="5274310" cy="1590040"/>
            <wp:effectExtent l="19050" t="19050" r="21590"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5274310" cy="1590040"/>
                    </a:xfrm>
                    <a:prstGeom prst="rect">
                      <a:avLst/>
                    </a:prstGeom>
                    <a:ln>
                      <a:solidFill>
                        <a:schemeClr val="accent1"/>
                      </a:solidFill>
                    </a:ln>
                  </pic:spPr>
                </pic:pic>
              </a:graphicData>
            </a:graphic>
          </wp:inline>
        </w:drawing>
      </w:r>
    </w:p>
    <w:p>
      <w:pPr>
        <w:ind w:firstLine="480" w:firstLineChars="200"/>
        <w:jc w:val="left"/>
        <w:rPr>
          <w:szCs w:val="24"/>
        </w:rPr>
      </w:pPr>
      <w:r>
        <w:t>单位给学生发起面试邀约的时候</w:t>
      </w:r>
      <w:r>
        <w:rPr>
          <w:rFonts w:hint="eastAsia"/>
        </w:rPr>
        <w:t>，</w:t>
      </w:r>
      <w:r>
        <w:t>学生会收到邮件通知和短信通知</w:t>
      </w:r>
      <w:r>
        <w:rPr>
          <w:rFonts w:hint="eastAsia"/>
        </w:rPr>
        <w:t>。手机</w:t>
      </w:r>
      <w:r>
        <w:rPr>
          <w:szCs w:val="24"/>
        </w:rPr>
        <w:t>点击短信或邮件中的链接</w:t>
      </w:r>
      <w:r>
        <w:rPr>
          <w:rFonts w:hint="eastAsia"/>
          <w:szCs w:val="24"/>
        </w:rPr>
        <w:t>，</w:t>
      </w:r>
      <w:r>
        <w:rPr>
          <w:szCs w:val="24"/>
        </w:rPr>
        <w:t>跳转至小程序面试邀约码</w:t>
      </w:r>
      <w:r>
        <w:rPr>
          <w:rFonts w:hint="eastAsia"/>
          <w:szCs w:val="24"/>
        </w:rPr>
        <w:t>，</w:t>
      </w:r>
      <w:r>
        <w:rPr>
          <w:szCs w:val="24"/>
        </w:rPr>
        <w:t>用微信扫一扫进入面试</w:t>
      </w:r>
      <w:r>
        <w:rPr>
          <w:rFonts w:hint="eastAsia"/>
          <w:szCs w:val="24"/>
        </w:rPr>
        <w:t>大厅。</w:t>
      </w:r>
    </w:p>
    <w:p>
      <w:pPr>
        <w:spacing w:line="300" w:lineRule="auto"/>
        <w:jc w:val="center"/>
        <w:rPr>
          <w:szCs w:val="24"/>
        </w:rPr>
      </w:pPr>
      <w:r>
        <w:rPr>
          <w:szCs w:val="24"/>
        </w:rPr>
        <w:drawing>
          <wp:inline distT="0" distB="0" distL="0" distR="0">
            <wp:extent cx="1538605" cy="3341370"/>
            <wp:effectExtent l="19050" t="19050" r="23495" b="11430"/>
            <wp:docPr id="37" name="图片 37" descr="C:\Users\石锦春\Documents\Tencent Files\304995764\FileRecv\MobileFile\Screenshot_2020-03-20-00-35-35-730_com.androi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石锦春\Documents\Tencent Files\304995764\FileRecv\MobileFile\Screenshot_2020-03-20-00-35-35-730_com.android.m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38605" cy="3341370"/>
                    </a:xfrm>
                    <a:prstGeom prst="rect">
                      <a:avLst/>
                    </a:prstGeom>
                    <a:noFill/>
                    <a:ln w="9525" cmpd="sng">
                      <a:solidFill>
                        <a:schemeClr val="accent1"/>
                      </a:solidFill>
                      <a:miter lim="800000"/>
                      <a:headEnd/>
                      <a:tailEnd/>
                    </a:ln>
                    <a:effectLst/>
                  </pic:spPr>
                </pic:pic>
              </a:graphicData>
            </a:graphic>
          </wp:inline>
        </w:drawing>
      </w:r>
      <w:r>
        <w:rPr>
          <w:szCs w:val="24"/>
        </w:rPr>
        <w:t xml:space="preserve"> </w:t>
      </w:r>
      <w:r>
        <w:rPr>
          <w:szCs w:val="24"/>
        </w:rPr>
        <w:drawing>
          <wp:inline distT="0" distB="0" distL="0" distR="0">
            <wp:extent cx="1538605" cy="3341370"/>
            <wp:effectExtent l="19050" t="19050" r="23495" b="11430"/>
            <wp:docPr id="36" name="图片 36" descr="C:\Users\石锦春\Documents\Tencent Files\304995764\FileRecv\MobileFile\Screenshot_2020-03-20-00-35-48-550_com.android.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石锦春\Documents\Tencent Files\304995764\FileRecv\MobileFile\Screenshot_2020-03-20-00-35-48-550_com.android.b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38605" cy="3341370"/>
                    </a:xfrm>
                    <a:prstGeom prst="rect">
                      <a:avLst/>
                    </a:prstGeom>
                    <a:noFill/>
                    <a:ln w="9525" cmpd="sng">
                      <a:solidFill>
                        <a:schemeClr val="accent1"/>
                      </a:solidFill>
                      <a:miter lim="800000"/>
                      <a:headEnd/>
                      <a:tailEnd/>
                    </a:ln>
                    <a:effectLst/>
                  </pic:spPr>
                </pic:pic>
              </a:graphicData>
            </a:graphic>
          </wp:inline>
        </w:drawing>
      </w:r>
      <w:r>
        <w:rPr>
          <w:szCs w:val="24"/>
        </w:rPr>
        <w:t xml:space="preserve"> </w:t>
      </w:r>
    </w:p>
    <w:p>
      <w:pPr>
        <w:spacing w:line="300" w:lineRule="auto"/>
        <w:ind w:firstLine="480" w:firstLineChars="200"/>
        <w:rPr>
          <w:szCs w:val="24"/>
        </w:rPr>
      </w:pPr>
      <w:r>
        <w:rPr>
          <w:rFonts w:hint="eastAsia"/>
          <w:szCs w:val="24"/>
        </w:rPr>
        <w:t>学生进入“空中面试PRO”微信小程序，在待面试页面等候，可查看到当前的排队顺序，当排队顺序小于3时，请勿离开当前页面，系统会铃声提醒你接听单位发起的视频面试，点击接听开始面试。</w:t>
      </w:r>
    </w:p>
    <w:p>
      <w:pPr>
        <w:spacing w:line="300" w:lineRule="auto"/>
        <w:jc w:val="center"/>
        <w:rPr>
          <w:szCs w:val="24"/>
        </w:rPr>
      </w:pPr>
      <w:r>
        <w:rPr>
          <w:szCs w:val="24"/>
        </w:rPr>
        <w:drawing>
          <wp:inline distT="0" distB="0" distL="0" distR="0">
            <wp:extent cx="1547495" cy="3358515"/>
            <wp:effectExtent l="19050" t="19050" r="14605" b="13335"/>
            <wp:docPr id="40" name="图片 40" descr="C:\Users\石锦春\Documents\Tencent Files\304995764\FileRecv\MobileFile\Screenshot_2020-03-20-01-13-24-351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石锦春\Documents\Tencent Files\304995764\FileRecv\MobileFile\Screenshot_2020-03-20-01-13-24-351_com.tencent.m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547495" cy="3358515"/>
                    </a:xfrm>
                    <a:prstGeom prst="rect">
                      <a:avLst/>
                    </a:prstGeom>
                    <a:noFill/>
                    <a:ln w="9525" cmpd="sng">
                      <a:solidFill>
                        <a:schemeClr val="accent1"/>
                      </a:solidFill>
                      <a:miter lim="800000"/>
                      <a:headEnd/>
                      <a:tailEnd/>
                    </a:ln>
                    <a:effectLst/>
                  </pic:spPr>
                </pic:pic>
              </a:graphicData>
            </a:graphic>
          </wp:inline>
        </w:drawing>
      </w:r>
      <w:r>
        <w:rPr>
          <w:rFonts w:hint="eastAsia"/>
          <w:szCs w:val="24"/>
        </w:rPr>
        <w:t xml:space="preserve"> </w:t>
      </w:r>
      <w:r>
        <w:rPr>
          <w:szCs w:val="24"/>
        </w:rPr>
        <w:drawing>
          <wp:inline distT="0" distB="0" distL="0" distR="0">
            <wp:extent cx="1565275" cy="3385185"/>
            <wp:effectExtent l="19050" t="19050" r="15875" b="24765"/>
            <wp:docPr id="39" name="图片 39" descr="C:\Users\石锦春\Documents\Tencent Files\304995764\FileRecv\MobileFile\Screenshot_2020-03-20-01-14-08-565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石锦春\Documents\Tencent Files\304995764\FileRecv\MobileFile\Screenshot_2020-03-20-01-14-08-565_com.tencent.m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65275" cy="3385185"/>
                    </a:xfrm>
                    <a:prstGeom prst="rect">
                      <a:avLst/>
                    </a:prstGeom>
                    <a:noFill/>
                    <a:ln>
                      <a:solidFill>
                        <a:schemeClr val="accent1"/>
                      </a:solidFill>
                    </a:ln>
                  </pic:spPr>
                </pic:pic>
              </a:graphicData>
            </a:graphic>
          </wp:inline>
        </w:drawing>
      </w:r>
      <w:r>
        <w:rPr>
          <w:szCs w:val="24"/>
        </w:rPr>
        <w:t xml:space="preserve"> </w:t>
      </w:r>
      <w:r>
        <w:rPr>
          <w:szCs w:val="24"/>
        </w:rPr>
        <w:drawing>
          <wp:inline distT="0" distB="0" distL="0" distR="0">
            <wp:extent cx="1547495" cy="3349625"/>
            <wp:effectExtent l="19050" t="19050" r="14605" b="22225"/>
            <wp:docPr id="38" name="图片 38" descr="C:\Users\石锦春\Documents\Tencent Files\304995764\FileRecv\MobileFile\Screenshot_2020-03-20-01-14-32-708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石锦春\Documents\Tencent Files\304995764\FileRecv\MobileFile\Screenshot_2020-03-20-01-14-32-708_com.tencent.m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547495" cy="3349625"/>
                    </a:xfrm>
                    <a:prstGeom prst="rect">
                      <a:avLst/>
                    </a:prstGeom>
                    <a:noFill/>
                    <a:ln>
                      <a:solidFill>
                        <a:schemeClr val="accent1"/>
                      </a:solidFill>
                    </a:ln>
                  </pic:spPr>
                </pic:pic>
              </a:graphicData>
            </a:graphic>
          </wp:inline>
        </w:drawing>
      </w:r>
    </w:p>
    <w:p>
      <w:pPr>
        <w:spacing w:line="300" w:lineRule="auto"/>
        <w:ind w:firstLine="480" w:firstLineChars="200"/>
        <w:rPr>
          <w:szCs w:val="24"/>
        </w:rPr>
      </w:pPr>
      <w:r>
        <w:rPr>
          <w:rFonts w:hint="eastAsia"/>
          <w:szCs w:val="24"/>
        </w:rPr>
        <w:t>电脑浏览器接入面试：推荐使用谷歌浏览器或360浏览器极速模式，在学生面试大厅等候，可查看当前的排队顺序，当排队顺序小于3时，请勿离开当前页面，系统会铃声提醒你接听单位发起的视频面试，点击接听开始面试。</w:t>
      </w:r>
    </w:p>
    <w:p>
      <w:pPr>
        <w:spacing w:line="300" w:lineRule="auto"/>
        <w:rPr>
          <w:szCs w:val="24"/>
        </w:rPr>
      </w:pPr>
      <w:r>
        <w:rPr>
          <w:szCs w:val="24"/>
        </w:rPr>
        <w:drawing>
          <wp:inline distT="0" distB="0" distL="0" distR="0">
            <wp:extent cx="5275580" cy="2892425"/>
            <wp:effectExtent l="19050" t="19050" r="20320" b="22225"/>
            <wp:docPr id="42" name="图片 42" descr="C:\Users\石锦春\AppData\Roaming\Tencent\Users\304995764\QQ\WinTemp\RichOle\XZL1SVTS@2))HI[56THY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石锦春\AppData\Roaming\Tencent\Users\304995764\QQ\WinTemp\RichOle\XZL1SVTS@2))HI[56THYX@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5580" cy="2892425"/>
                    </a:xfrm>
                    <a:prstGeom prst="rect">
                      <a:avLst/>
                    </a:prstGeom>
                    <a:noFill/>
                    <a:ln w="9525" cmpd="sng">
                      <a:solidFill>
                        <a:schemeClr val="accent1"/>
                      </a:solidFill>
                      <a:miter lim="800000"/>
                      <a:headEnd/>
                      <a:tailEnd/>
                    </a:ln>
                    <a:effectLst/>
                  </pic:spPr>
                </pic:pic>
              </a:graphicData>
            </a:graphic>
          </wp:inline>
        </w:drawing>
      </w:r>
    </w:p>
    <w:p>
      <w:pPr>
        <w:spacing w:line="300" w:lineRule="auto"/>
        <w:jc w:val="center"/>
        <w:rPr>
          <w:szCs w:val="24"/>
        </w:rPr>
      </w:pPr>
      <w:r>
        <w:rPr>
          <w:szCs w:val="24"/>
        </w:rPr>
        <w:t>视频面试呼叫页面</w:t>
      </w:r>
    </w:p>
    <w:p>
      <w:pPr>
        <w:spacing w:line="300" w:lineRule="auto"/>
        <w:rPr>
          <w:szCs w:val="24"/>
        </w:rPr>
      </w:pPr>
      <w:r>
        <w:rPr>
          <w:szCs w:val="24"/>
        </w:rPr>
        <w:drawing>
          <wp:inline distT="0" distB="0" distL="0" distR="0">
            <wp:extent cx="5275580" cy="3182620"/>
            <wp:effectExtent l="19050" t="19050" r="20320" b="17780"/>
            <wp:docPr id="41" name="图片 41" descr="C:\Users\石锦春\Documents\Tencent Files\304995764\Image\C2C\Image2\{46687C54-D73E-CD0E-9B79-1913E35FD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石锦春\Documents\Tencent Files\304995764\Image\C2C\Image2\{46687C54-D73E-CD0E-9B79-1913E35FD81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5580" cy="3182620"/>
                    </a:xfrm>
                    <a:prstGeom prst="rect">
                      <a:avLst/>
                    </a:prstGeom>
                    <a:noFill/>
                    <a:ln w="9525" cmpd="sng">
                      <a:solidFill>
                        <a:srgbClr val="D9D9D9"/>
                      </a:solidFill>
                      <a:miter lim="800000"/>
                      <a:headEnd/>
                      <a:tailEnd/>
                    </a:ln>
                    <a:effectLst/>
                  </pic:spPr>
                </pic:pic>
              </a:graphicData>
            </a:graphic>
          </wp:inline>
        </w:drawing>
      </w:r>
    </w:p>
    <w:p>
      <w:pPr>
        <w:spacing w:line="300" w:lineRule="auto"/>
        <w:jc w:val="center"/>
        <w:rPr>
          <w:szCs w:val="24"/>
        </w:rPr>
      </w:pPr>
      <w:r>
        <w:rPr>
          <w:szCs w:val="24"/>
        </w:rPr>
        <w:t>视频面试页面</w:t>
      </w:r>
    </w:p>
    <w:p>
      <w:pPr>
        <w:pStyle w:val="3"/>
      </w:pPr>
      <w:bookmarkStart w:id="16" w:name="_Toc1678"/>
      <w:r>
        <w:rPr>
          <w:rFonts w:hint="eastAsia"/>
          <w:lang w:val="en-US" w:eastAsia="zh-CN"/>
        </w:rPr>
        <w:t>7</w:t>
      </w:r>
      <w:r>
        <w:t xml:space="preserve">.2 </w:t>
      </w:r>
      <w:r>
        <w:rPr>
          <w:rFonts w:hint="eastAsia"/>
        </w:rPr>
        <w:t>线下</w:t>
      </w:r>
      <w:r>
        <w:t>招聘会</w:t>
      </w:r>
      <w:bookmarkEnd w:id="16"/>
    </w:p>
    <w:p>
      <w:pPr>
        <w:ind w:firstLine="480" w:firstLineChars="200"/>
      </w:pPr>
      <w:r>
        <w:rPr>
          <w:rFonts w:hint="eastAsia"/>
        </w:rPr>
        <w:t>通过首页面找到【招聘会】栏目。有具体的地址的为线下招聘会。</w:t>
      </w:r>
    </w:p>
    <w:p>
      <w:r>
        <w:drawing>
          <wp:inline distT="0" distB="0" distL="0" distR="0">
            <wp:extent cx="5274310" cy="1779905"/>
            <wp:effectExtent l="19050" t="19050" r="2159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5274310" cy="1779905"/>
                    </a:xfrm>
                    <a:prstGeom prst="rect">
                      <a:avLst/>
                    </a:prstGeom>
                    <a:ln>
                      <a:solidFill>
                        <a:schemeClr val="accent1"/>
                      </a:solidFill>
                    </a:ln>
                  </pic:spPr>
                </pic:pic>
              </a:graphicData>
            </a:graphic>
          </wp:inline>
        </w:drawing>
      </w:r>
    </w:p>
    <w:p>
      <w:pPr>
        <w:ind w:firstLine="480" w:firstLineChars="200"/>
      </w:pPr>
      <w:r>
        <w:t>点击招聘会名称可以进入招聘会详情页面</w:t>
      </w:r>
      <w:r>
        <w:rPr>
          <w:rFonts w:hint="eastAsia"/>
        </w:rPr>
        <w:t>。</w:t>
      </w:r>
      <w:r>
        <w:t>进入后</w:t>
      </w:r>
      <w:r>
        <w:rPr>
          <w:rFonts w:hint="eastAsia"/>
        </w:rPr>
        <w:t>，</w:t>
      </w:r>
      <w:r>
        <w:t>学生可以报名参加招聘会</w:t>
      </w:r>
      <w:r>
        <w:rPr>
          <w:rFonts w:hint="eastAsia"/>
        </w:rPr>
        <w:t>。</w:t>
      </w:r>
    </w:p>
    <w:p>
      <w:r>
        <w:drawing>
          <wp:inline distT="0" distB="0" distL="0" distR="0">
            <wp:extent cx="5274310" cy="2780030"/>
            <wp:effectExtent l="19050" t="19050" r="21590" b="203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274310" cy="2780030"/>
                    </a:xfrm>
                    <a:prstGeom prst="rect">
                      <a:avLst/>
                    </a:prstGeom>
                    <a:ln>
                      <a:solidFill>
                        <a:schemeClr val="accent1"/>
                      </a:solidFill>
                    </a:ln>
                  </pic:spPr>
                </pic:pic>
              </a:graphicData>
            </a:graphic>
          </wp:inline>
        </w:drawing>
      </w:r>
    </w:p>
    <w:p>
      <w:pPr>
        <w:ind w:firstLine="480" w:firstLineChars="200"/>
      </w:pPr>
      <w:r>
        <w:t>报名成功以后会有成功提示</w:t>
      </w:r>
      <w:r>
        <w:rPr>
          <w:rFonts w:hint="eastAsia"/>
        </w:rPr>
        <w:t>，</w:t>
      </w:r>
      <w:r>
        <w:t>报名成功的记录在个人中心—我的报名中查看</w:t>
      </w:r>
    </w:p>
    <w:p>
      <w:r>
        <w:drawing>
          <wp:inline distT="0" distB="0" distL="0" distR="0">
            <wp:extent cx="5274310" cy="1771650"/>
            <wp:effectExtent l="9525" t="9525" r="1206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5274310" cy="1771650"/>
                    </a:xfrm>
                    <a:prstGeom prst="rect">
                      <a:avLst/>
                    </a:prstGeom>
                    <a:ln>
                      <a:solidFill>
                        <a:schemeClr val="accent1"/>
                      </a:solidFill>
                    </a:ln>
                  </pic:spPr>
                </pic:pic>
              </a:graphicData>
            </a:graphic>
          </wp:inline>
        </w:drawing>
      </w:r>
      <w:r>
        <w:drawing>
          <wp:inline distT="0" distB="0" distL="0" distR="0">
            <wp:extent cx="5274310" cy="2115820"/>
            <wp:effectExtent l="9525" t="9525" r="12065" b="209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274310" cy="2115820"/>
                    </a:xfrm>
                    <a:prstGeom prst="rect">
                      <a:avLst/>
                    </a:prstGeom>
                    <a:ln>
                      <a:solidFill>
                        <a:schemeClr val="accent1"/>
                      </a:solidFill>
                    </a:ln>
                  </pic:spPr>
                </pic:pic>
              </a:graphicData>
            </a:graphic>
          </wp:inline>
        </w:drawing>
      </w:r>
    </w:p>
    <w:p>
      <w:pPr>
        <w:ind w:firstLine="480" w:firstLineChars="200"/>
      </w:pPr>
      <w:r>
        <w:rPr>
          <w:rFonts w:hint="eastAsia"/>
        </w:rPr>
        <w:t>到了举办时间，到现场凭入场券进项签到，也可以扫描学校提供的二维码进项签到，具体的签到方式以实际的学校安排为准。</w:t>
      </w:r>
    </w:p>
    <w:p>
      <w:pPr>
        <w:rPr>
          <w:szCs w:val="24"/>
        </w:rPr>
      </w:pPr>
      <w:r>
        <w:br w:type="page"/>
      </w:r>
    </w:p>
    <w:p>
      <w:pPr>
        <w:pStyle w:val="2"/>
        <w:rPr>
          <w:rFonts w:hint="eastAsia" w:asciiTheme="minorHAnsi" w:hAnsiTheme="minorHAnsi" w:eastAsiaTheme="minorEastAsia" w:cstheme="minorBidi"/>
          <w:b/>
          <w:bCs w:val="0"/>
          <w:kern w:val="2"/>
          <w:sz w:val="32"/>
          <w:szCs w:val="22"/>
          <w:lang w:val="en-US" w:eastAsia="zh-CN" w:bidi="ar-SA"/>
        </w:rPr>
      </w:pPr>
      <w:bookmarkStart w:id="17" w:name="_Toc1970"/>
      <w:r>
        <w:rPr>
          <w:rFonts w:hint="eastAsia" w:asciiTheme="minorHAnsi" w:hAnsiTheme="minorHAnsi" w:eastAsiaTheme="minorEastAsia" w:cstheme="minorBidi"/>
          <w:b/>
          <w:bCs w:val="0"/>
          <w:kern w:val="2"/>
          <w:sz w:val="32"/>
          <w:szCs w:val="22"/>
          <w:lang w:val="en-US" w:eastAsia="zh-CN" w:bidi="ar-SA"/>
        </w:rPr>
        <w:t>八、生源信息核对</w:t>
      </w:r>
      <w:bookmarkEnd w:id="17"/>
    </w:p>
    <w:p>
      <w:pPr>
        <w:ind w:firstLine="480" w:firstLineChars="200"/>
      </w:pPr>
      <w:r>
        <w:t>在学</w:t>
      </w:r>
      <w:r>
        <w:rPr>
          <w:rFonts w:hint="eastAsia"/>
        </w:rPr>
        <w:t>生</w:t>
      </w:r>
      <w:r>
        <w:t>中心</w:t>
      </w:r>
      <w:r>
        <w:rPr>
          <w:rFonts w:hint="eastAsia"/>
        </w:rPr>
        <w:t>，</w:t>
      </w:r>
      <w:r>
        <w:t>找到</w:t>
      </w:r>
      <w:r>
        <w:rPr>
          <w:rFonts w:hint="eastAsia"/>
        </w:rPr>
        <w:t>【</w:t>
      </w:r>
      <w:r>
        <w:t>生源信息核对</w:t>
      </w:r>
      <w:r>
        <w:rPr>
          <w:rFonts w:hint="eastAsia"/>
        </w:rPr>
        <w:t>】，点击</w:t>
      </w:r>
      <w:r>
        <w:t>编辑可核对生源信息并进行补充</w:t>
      </w:r>
      <w:r>
        <w:rPr>
          <w:rFonts w:hint="eastAsia"/>
        </w:rPr>
        <w:t>。</w:t>
      </w:r>
    </w:p>
    <w:p>
      <w:r>
        <w:drawing>
          <wp:inline distT="0" distB="0" distL="0" distR="0">
            <wp:extent cx="5274310" cy="1884680"/>
            <wp:effectExtent l="19050" t="19050" r="21590" b="203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7"/>
                    <a:stretch>
                      <a:fillRect/>
                    </a:stretch>
                  </pic:blipFill>
                  <pic:spPr>
                    <a:xfrm>
                      <a:off x="0" y="0"/>
                      <a:ext cx="5274310" cy="1884680"/>
                    </a:xfrm>
                    <a:prstGeom prst="rect">
                      <a:avLst/>
                    </a:prstGeom>
                    <a:ln>
                      <a:solidFill>
                        <a:schemeClr val="accent1"/>
                      </a:solidFill>
                    </a:ln>
                  </pic:spPr>
                </pic:pic>
              </a:graphicData>
            </a:graphic>
          </wp:inline>
        </w:drawing>
      </w:r>
    </w:p>
    <w:p>
      <w:r>
        <w:drawing>
          <wp:inline distT="0" distB="0" distL="0" distR="0">
            <wp:extent cx="5274310" cy="3366135"/>
            <wp:effectExtent l="9525" t="9525" r="12065" b="152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a:stretch>
                      <a:fillRect/>
                    </a:stretch>
                  </pic:blipFill>
                  <pic:spPr>
                    <a:xfrm>
                      <a:off x="0" y="0"/>
                      <a:ext cx="5274310" cy="3366135"/>
                    </a:xfrm>
                    <a:prstGeom prst="rect">
                      <a:avLst/>
                    </a:prstGeom>
                    <a:ln>
                      <a:solidFill>
                        <a:schemeClr val="accent1"/>
                      </a:solidFill>
                    </a:ln>
                  </pic:spPr>
                </pic:pic>
              </a:graphicData>
            </a:graphic>
          </wp:inline>
        </w:drawing>
      </w:r>
    </w:p>
    <w:p>
      <w:pPr>
        <w:ind w:firstLine="480" w:firstLineChars="200"/>
        <w:rPr>
          <w:color w:val="FF0000"/>
        </w:rPr>
      </w:pPr>
      <w:r>
        <w:rPr>
          <w:color w:val="FF0000"/>
        </w:rPr>
        <w:t>注</w:t>
      </w:r>
      <w:r>
        <w:rPr>
          <w:rFonts w:hint="eastAsia"/>
          <w:color w:val="FF0000"/>
        </w:rPr>
        <w:t>：</w:t>
      </w:r>
      <w:r>
        <w:rPr>
          <w:color w:val="FF0000"/>
        </w:rPr>
        <w:t>信息填写以后点击暂存或者</w:t>
      </w:r>
      <w:r>
        <w:rPr>
          <w:rFonts w:hint="eastAsia"/>
          <w:color w:val="FF0000"/>
        </w:rPr>
        <w:t>保存</w:t>
      </w:r>
      <w:r>
        <w:rPr>
          <w:color w:val="FF0000"/>
        </w:rPr>
        <w:t>并送审</w:t>
      </w:r>
      <w:r>
        <w:rPr>
          <w:rFonts w:hint="eastAsia"/>
          <w:color w:val="FF0000"/>
        </w:rPr>
        <w:t>。</w:t>
      </w:r>
      <w:r>
        <w:rPr>
          <w:color w:val="FF0000"/>
        </w:rPr>
        <w:t>暂存</w:t>
      </w:r>
      <w:r>
        <w:rPr>
          <w:rFonts w:hint="eastAsia"/>
          <w:color w:val="FF0000"/>
        </w:rPr>
        <w:t>：将</w:t>
      </w:r>
      <w:r>
        <w:rPr>
          <w:color w:val="FF0000"/>
        </w:rPr>
        <w:t>填写的数据</w:t>
      </w:r>
      <w:r>
        <w:rPr>
          <w:rFonts w:hint="eastAsia"/>
          <w:color w:val="FF0000"/>
        </w:rPr>
        <w:t>保存起来，状</w:t>
      </w:r>
      <w:r>
        <w:rPr>
          <w:color w:val="FF0000"/>
        </w:rPr>
        <w:t>态不变</w:t>
      </w:r>
      <w:r>
        <w:rPr>
          <w:rFonts w:hint="eastAsia"/>
          <w:color w:val="FF0000"/>
        </w:rPr>
        <w:t>。保存并送审：填写的所有数据会提交给学院管理员进行审核，状态变为“院系待审核”。在数据未审核之前，学生还可以自行修改再保存，一旦审核通过，学生无法再做修改。</w:t>
      </w:r>
    </w:p>
    <w:p>
      <w:pPr>
        <w:rPr>
          <w:color w:val="FF0000"/>
        </w:rPr>
      </w:pPr>
      <w:r>
        <w:rPr>
          <w:color w:val="FF0000"/>
        </w:rPr>
        <w:br w:type="page"/>
      </w:r>
    </w:p>
    <w:p>
      <w:pPr>
        <w:rPr>
          <w:color w:val="FF0000"/>
        </w:rPr>
      </w:pPr>
    </w:p>
    <w:p>
      <w:pPr>
        <w:pStyle w:val="2"/>
        <w:rPr>
          <w:rFonts w:hint="eastAsia" w:asciiTheme="minorHAnsi" w:hAnsiTheme="minorHAnsi" w:eastAsiaTheme="minorEastAsia" w:cstheme="minorBidi"/>
          <w:b/>
          <w:bCs w:val="0"/>
          <w:kern w:val="2"/>
          <w:sz w:val="32"/>
          <w:szCs w:val="22"/>
          <w:lang w:val="en-US" w:eastAsia="zh-CN" w:bidi="ar-SA"/>
        </w:rPr>
      </w:pPr>
      <w:bookmarkStart w:id="18" w:name="_Toc30345"/>
      <w:r>
        <w:rPr>
          <w:rFonts w:hint="eastAsia" w:asciiTheme="minorHAnsi" w:hAnsiTheme="minorHAnsi" w:eastAsiaTheme="minorEastAsia" w:cstheme="minorBidi"/>
          <w:b/>
          <w:bCs w:val="0"/>
          <w:kern w:val="2"/>
          <w:sz w:val="32"/>
          <w:szCs w:val="22"/>
          <w:lang w:val="en-US" w:eastAsia="zh-CN" w:bidi="ar-SA"/>
        </w:rPr>
        <w:t>九、就业方案上报</w:t>
      </w:r>
      <w:bookmarkEnd w:id="18"/>
    </w:p>
    <w:p>
      <w:pPr>
        <w:ind w:firstLine="480" w:firstLineChars="200"/>
      </w:pPr>
      <w:r>
        <w:t>在学</w:t>
      </w:r>
      <w:r>
        <w:rPr>
          <w:rFonts w:hint="eastAsia"/>
        </w:rPr>
        <w:t>生</w:t>
      </w:r>
      <w:r>
        <w:t>中心</w:t>
      </w:r>
      <w:r>
        <w:rPr>
          <w:rFonts w:hint="eastAsia"/>
        </w:rPr>
        <w:t>，</w:t>
      </w:r>
      <w:r>
        <w:t>找到</w:t>
      </w:r>
      <w:r>
        <w:rPr>
          <w:rFonts w:hint="eastAsia"/>
        </w:rPr>
        <w:t>【就业</w:t>
      </w:r>
      <w:r>
        <w:t>方案上报</w:t>
      </w:r>
      <w:r>
        <w:rPr>
          <w:rFonts w:hint="eastAsia"/>
        </w:rPr>
        <w:t>】，</w:t>
      </w:r>
      <w:r>
        <w:t>点击编辑可进行就业信息的上报</w:t>
      </w:r>
      <w:r>
        <w:rPr>
          <w:rFonts w:hint="eastAsia"/>
        </w:rPr>
        <w:t>。</w:t>
      </w:r>
      <w:bookmarkStart w:id="20" w:name="_GoBack"/>
      <w:bookmarkEnd w:id="20"/>
    </w:p>
    <w:p>
      <w:r>
        <w:drawing>
          <wp:inline distT="0" distB="0" distL="0" distR="0">
            <wp:extent cx="5274310" cy="1894840"/>
            <wp:effectExtent l="19050" t="19050" r="21590"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stretch>
                      <a:fillRect/>
                    </a:stretch>
                  </pic:blipFill>
                  <pic:spPr>
                    <a:xfrm>
                      <a:off x="0" y="0"/>
                      <a:ext cx="5274310" cy="1894840"/>
                    </a:xfrm>
                    <a:prstGeom prst="rect">
                      <a:avLst/>
                    </a:prstGeom>
                    <a:ln>
                      <a:solidFill>
                        <a:schemeClr val="accent1"/>
                      </a:solidFill>
                    </a:ln>
                  </pic:spPr>
                </pic:pic>
              </a:graphicData>
            </a:graphic>
          </wp:inline>
        </w:drawing>
      </w:r>
    </w:p>
    <w:p>
      <w:pPr>
        <w:ind w:firstLine="480" w:firstLineChars="200"/>
      </w:pPr>
      <w:r>
        <w:t>学生根据自己的实际情况选择毕业去向分类</w:t>
      </w:r>
      <w:r>
        <w:rPr>
          <w:rFonts w:hint="eastAsia"/>
        </w:rPr>
        <w:t>，不同的分类需要填写的内容不同。</w:t>
      </w:r>
    </w:p>
    <w:p>
      <w:r>
        <w:drawing>
          <wp:inline distT="0" distB="0" distL="0" distR="0">
            <wp:extent cx="5274310" cy="1758315"/>
            <wp:effectExtent l="19050" t="19050" r="21590" b="133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0"/>
                    <a:stretch>
                      <a:fillRect/>
                    </a:stretch>
                  </pic:blipFill>
                  <pic:spPr>
                    <a:xfrm>
                      <a:off x="0" y="0"/>
                      <a:ext cx="5274310" cy="1758315"/>
                    </a:xfrm>
                    <a:prstGeom prst="rect">
                      <a:avLst/>
                    </a:prstGeom>
                    <a:ln>
                      <a:solidFill>
                        <a:schemeClr val="accent1"/>
                      </a:solidFill>
                    </a:ln>
                  </pic:spPr>
                </pic:pic>
              </a:graphicData>
            </a:graphic>
          </wp:inline>
        </w:drawing>
      </w:r>
    </w:p>
    <w:p>
      <w:pPr>
        <w:ind w:firstLine="480" w:firstLineChars="200"/>
      </w:pPr>
      <w:r>
        <w:t>选择完分类以后填写相关的信息</w:t>
      </w:r>
      <w:r>
        <w:rPr>
          <w:rFonts w:hint="eastAsia"/>
        </w:rPr>
        <w:t>。</w:t>
      </w:r>
      <w:r>
        <w:t>将红色带星号的内容全部填写完成以后进行提交</w:t>
      </w:r>
      <w:r>
        <w:rPr>
          <w:rFonts w:hint="eastAsia"/>
        </w:rPr>
        <w:t>，等待管理员审核。</w:t>
      </w:r>
    </w:p>
    <w:p>
      <w:r>
        <w:drawing>
          <wp:inline distT="0" distB="0" distL="0" distR="0">
            <wp:extent cx="5274310" cy="2540000"/>
            <wp:effectExtent l="19050" t="19050" r="2159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1"/>
                    <a:stretch>
                      <a:fillRect/>
                    </a:stretch>
                  </pic:blipFill>
                  <pic:spPr>
                    <a:xfrm>
                      <a:off x="0" y="0"/>
                      <a:ext cx="5274310" cy="2540000"/>
                    </a:xfrm>
                    <a:prstGeom prst="rect">
                      <a:avLst/>
                    </a:prstGeom>
                    <a:ln>
                      <a:solidFill>
                        <a:schemeClr val="accent1"/>
                      </a:solidFill>
                    </a:ln>
                  </pic:spPr>
                </pic:pic>
              </a:graphicData>
            </a:graphic>
          </wp:inline>
        </w:drawing>
      </w:r>
      <w:r>
        <w:drawing>
          <wp:inline distT="0" distB="0" distL="0" distR="0">
            <wp:extent cx="5274310" cy="1922145"/>
            <wp:effectExtent l="9525" t="9525" r="1206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5274310" cy="1922145"/>
                    </a:xfrm>
                    <a:prstGeom prst="rect">
                      <a:avLst/>
                    </a:prstGeom>
                    <a:ln>
                      <a:solidFill>
                        <a:schemeClr val="accent1"/>
                      </a:solidFill>
                    </a:ln>
                  </pic:spPr>
                </pic:pic>
              </a:graphicData>
            </a:graphic>
          </wp:inline>
        </w:drawing>
      </w:r>
    </w:p>
    <w:p>
      <w:r>
        <w:drawing>
          <wp:inline distT="0" distB="0" distL="0" distR="0">
            <wp:extent cx="5274310" cy="2124075"/>
            <wp:effectExtent l="9525" t="9525" r="1206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
                    <a:stretch>
                      <a:fillRect/>
                    </a:stretch>
                  </pic:blipFill>
                  <pic:spPr>
                    <a:xfrm>
                      <a:off x="0" y="0"/>
                      <a:ext cx="5274310" cy="2124075"/>
                    </a:xfrm>
                    <a:prstGeom prst="rect">
                      <a:avLst/>
                    </a:prstGeom>
                    <a:ln>
                      <a:solidFill>
                        <a:schemeClr val="accent1"/>
                      </a:solidFill>
                    </a:ln>
                  </pic:spPr>
                </pic:pic>
              </a:graphicData>
            </a:graphic>
          </wp:inline>
        </w:drawing>
      </w:r>
    </w:p>
    <w:p>
      <w:pPr>
        <w:rPr>
          <w:rFonts w:hint="eastAsia" w:asciiTheme="minorHAnsi" w:hAnsiTheme="minorHAnsi" w:eastAsiaTheme="minorEastAsia" w:cstheme="minorBidi"/>
          <w:b/>
          <w:bCs w:val="0"/>
          <w:kern w:val="2"/>
          <w:sz w:val="32"/>
          <w:szCs w:val="22"/>
          <w:lang w:val="en-US" w:eastAsia="zh-CN" w:bidi="ar-SA"/>
        </w:rPr>
      </w:pPr>
      <w:bookmarkStart w:id="19" w:name="_Toc31404"/>
      <w:r>
        <w:rPr>
          <w:rFonts w:hint="eastAsia" w:asciiTheme="minorHAnsi" w:hAnsiTheme="minorHAnsi" w:eastAsiaTheme="minorEastAsia" w:cstheme="minorBidi"/>
          <w:b/>
          <w:bCs w:val="0"/>
          <w:kern w:val="2"/>
          <w:sz w:val="32"/>
          <w:szCs w:val="22"/>
          <w:lang w:val="en-US" w:eastAsia="zh-CN" w:bidi="ar-SA"/>
        </w:rPr>
        <w:t>十、档案查询/报到证查询</w:t>
      </w:r>
      <w:bookmarkEnd w:id="19"/>
    </w:p>
    <w:p>
      <w:pPr>
        <w:ind w:firstLine="480" w:firstLineChars="200"/>
      </w:pPr>
      <w:r>
        <w:t>在学生中心</w:t>
      </w:r>
      <w:r>
        <w:rPr>
          <w:rFonts w:hint="eastAsia"/>
        </w:rPr>
        <w:t>，</w:t>
      </w:r>
      <w:r>
        <w:t>找到</w:t>
      </w:r>
      <w:r>
        <w:rPr>
          <w:rFonts w:hint="eastAsia"/>
        </w:rPr>
        <w:t>【</w:t>
      </w:r>
      <w:r>
        <w:t>档案查询</w:t>
      </w:r>
      <w:r>
        <w:rPr>
          <w:rFonts w:hint="eastAsia"/>
        </w:rPr>
        <w:t>】或【报到证查询】，</w:t>
      </w:r>
      <w:r>
        <w:t>输入学号和姓名进行查询</w:t>
      </w:r>
      <w:r>
        <w:rPr>
          <w:rFonts w:hint="eastAsia"/>
        </w:rPr>
        <w:t>。</w:t>
      </w:r>
    </w:p>
    <w:p>
      <w:r>
        <w:drawing>
          <wp:inline distT="0" distB="0" distL="0" distR="0">
            <wp:extent cx="5439410" cy="1715135"/>
            <wp:effectExtent l="9525" t="9525" r="12065" b="152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4"/>
                    <a:stretch>
                      <a:fillRect/>
                    </a:stretch>
                  </pic:blipFill>
                  <pic:spPr>
                    <a:xfrm>
                      <a:off x="0" y="0"/>
                      <a:ext cx="5439410" cy="1715135"/>
                    </a:xfrm>
                    <a:prstGeom prst="rect">
                      <a:avLst/>
                    </a:prstGeom>
                    <a:ln>
                      <a:solidFill>
                        <a:schemeClr val="accent1"/>
                      </a:solid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007600"/>
    <w:multiLevelType w:val="multilevel"/>
    <w:tmpl w:val="6D007600"/>
    <w:lvl w:ilvl="0" w:tentative="0">
      <w:start w:val="3"/>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432"/>
    <w:rsid w:val="0000751E"/>
    <w:rsid w:val="000523AA"/>
    <w:rsid w:val="00083FAC"/>
    <w:rsid w:val="000C25E0"/>
    <w:rsid w:val="000D7C32"/>
    <w:rsid w:val="000F4252"/>
    <w:rsid w:val="00145F75"/>
    <w:rsid w:val="00176D76"/>
    <w:rsid w:val="00227473"/>
    <w:rsid w:val="0025197A"/>
    <w:rsid w:val="0028170D"/>
    <w:rsid w:val="00297215"/>
    <w:rsid w:val="002D0862"/>
    <w:rsid w:val="00300432"/>
    <w:rsid w:val="00303FEC"/>
    <w:rsid w:val="003279A8"/>
    <w:rsid w:val="00393982"/>
    <w:rsid w:val="003A0D83"/>
    <w:rsid w:val="003D1D4B"/>
    <w:rsid w:val="00434C63"/>
    <w:rsid w:val="00481404"/>
    <w:rsid w:val="004A248F"/>
    <w:rsid w:val="004E0AC7"/>
    <w:rsid w:val="005207B7"/>
    <w:rsid w:val="005C0556"/>
    <w:rsid w:val="00613EC1"/>
    <w:rsid w:val="00626260"/>
    <w:rsid w:val="00671583"/>
    <w:rsid w:val="007023DF"/>
    <w:rsid w:val="007367F6"/>
    <w:rsid w:val="0078168C"/>
    <w:rsid w:val="0080557A"/>
    <w:rsid w:val="00857A8C"/>
    <w:rsid w:val="008B04D1"/>
    <w:rsid w:val="008F2D19"/>
    <w:rsid w:val="008F49F1"/>
    <w:rsid w:val="00906CEA"/>
    <w:rsid w:val="0091784E"/>
    <w:rsid w:val="00986667"/>
    <w:rsid w:val="00A11C94"/>
    <w:rsid w:val="00A458B7"/>
    <w:rsid w:val="00A55357"/>
    <w:rsid w:val="00A73B27"/>
    <w:rsid w:val="00AA2CEF"/>
    <w:rsid w:val="00AC3BAE"/>
    <w:rsid w:val="00AD1351"/>
    <w:rsid w:val="00B10635"/>
    <w:rsid w:val="00B650EE"/>
    <w:rsid w:val="00B76695"/>
    <w:rsid w:val="00C14FAF"/>
    <w:rsid w:val="00C32F05"/>
    <w:rsid w:val="00C53A36"/>
    <w:rsid w:val="00D30ABB"/>
    <w:rsid w:val="00D33162"/>
    <w:rsid w:val="00D80918"/>
    <w:rsid w:val="00D90044"/>
    <w:rsid w:val="00DA1C45"/>
    <w:rsid w:val="00DA2E1A"/>
    <w:rsid w:val="00DD450B"/>
    <w:rsid w:val="00EB4E3B"/>
    <w:rsid w:val="00EE2187"/>
    <w:rsid w:val="00F0147C"/>
    <w:rsid w:val="00F62451"/>
    <w:rsid w:val="00F72E11"/>
    <w:rsid w:val="00F7363F"/>
    <w:rsid w:val="00FF117E"/>
    <w:rsid w:val="14BE5FFE"/>
    <w:rsid w:val="25A94235"/>
    <w:rsid w:val="26A60A0D"/>
    <w:rsid w:val="35F82D79"/>
    <w:rsid w:val="45E2157F"/>
    <w:rsid w:val="5B077E68"/>
    <w:rsid w:val="74F45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14"/>
    <w:qFormat/>
    <w:uiPriority w:val="9"/>
    <w:pPr>
      <w:keepNext/>
      <w:keepLines/>
      <w:outlineLvl w:val="0"/>
    </w:pPr>
    <w:rPr>
      <w:b/>
      <w:bCs/>
      <w:kern w:val="44"/>
      <w:sz w:val="28"/>
      <w:szCs w:val="44"/>
    </w:rPr>
  </w:style>
  <w:style w:type="paragraph" w:styleId="3">
    <w:name w:val="heading 2"/>
    <w:basedOn w:val="1"/>
    <w:next w:val="1"/>
    <w:link w:val="16"/>
    <w:unhideWhenUsed/>
    <w:qFormat/>
    <w:uiPriority w:val="9"/>
    <w:pPr>
      <w:keepNext/>
      <w:keepLines/>
      <w:spacing w:before="20" w:after="20"/>
      <w:outlineLvl w:val="1"/>
    </w:pPr>
    <w:rPr>
      <w:rFonts w:asciiTheme="majorHAnsi" w:hAnsiTheme="majorHAnsi" w:cstheme="majorBidi"/>
      <w:b/>
      <w:bCs/>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uiPriority w:val="39"/>
  </w:style>
  <w:style w:type="paragraph" w:styleId="8">
    <w:name w:val="toc 2"/>
    <w:basedOn w:val="1"/>
    <w:next w:val="1"/>
    <w:semiHidden/>
    <w:unhideWhenUsed/>
    <w:uiPriority w:val="39"/>
    <w:pPr>
      <w:ind w:left="420" w:leftChars="200"/>
    </w:p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Char"/>
    <w:basedOn w:val="10"/>
    <w:link w:val="6"/>
    <w:qFormat/>
    <w:uiPriority w:val="99"/>
    <w:rPr>
      <w:sz w:val="18"/>
      <w:szCs w:val="18"/>
    </w:rPr>
  </w:style>
  <w:style w:type="character" w:customStyle="1" w:styleId="13">
    <w:name w:val="页脚 Char"/>
    <w:basedOn w:val="10"/>
    <w:link w:val="5"/>
    <w:qFormat/>
    <w:uiPriority w:val="99"/>
    <w:rPr>
      <w:sz w:val="18"/>
      <w:szCs w:val="18"/>
    </w:rPr>
  </w:style>
  <w:style w:type="character" w:customStyle="1" w:styleId="14">
    <w:name w:val="标题 1 Char"/>
    <w:basedOn w:val="10"/>
    <w:link w:val="2"/>
    <w:qFormat/>
    <w:uiPriority w:val="9"/>
    <w:rPr>
      <w:b/>
      <w:bCs/>
      <w:kern w:val="44"/>
      <w:sz w:val="28"/>
      <w:szCs w:val="44"/>
    </w:rPr>
  </w:style>
  <w:style w:type="paragraph" w:styleId="15">
    <w:name w:val="List Paragraph"/>
    <w:basedOn w:val="1"/>
    <w:qFormat/>
    <w:uiPriority w:val="34"/>
    <w:pPr>
      <w:ind w:firstLine="420" w:firstLineChars="200"/>
    </w:pPr>
  </w:style>
  <w:style w:type="character" w:customStyle="1" w:styleId="16">
    <w:name w:val="标题 2 Char"/>
    <w:basedOn w:val="10"/>
    <w:link w:val="3"/>
    <w:qFormat/>
    <w:uiPriority w:val="9"/>
    <w:rPr>
      <w:rFonts w:asciiTheme="majorHAnsi" w:hAnsiTheme="majorHAnsi" w:cstheme="majorBidi"/>
      <w:b/>
      <w:bCs/>
      <w:sz w:val="24"/>
      <w:szCs w:val="32"/>
    </w:rPr>
  </w:style>
  <w:style w:type="character" w:customStyle="1" w:styleId="17">
    <w:name w:val="Intense Emphasis"/>
    <w:basedOn w:val="10"/>
    <w:qFormat/>
    <w:uiPriority w:val="21"/>
    <w:rPr>
      <w:i/>
      <w:iCs/>
      <w:color w:val="5B9BD5" w:themeColor="accent1"/>
      <w14:textFill>
        <w14:solidFill>
          <w14:schemeClr w14:val="accent1"/>
        </w14:solidFill>
      </w14:textFill>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706D3B-7A7A-4EF6-BD92-33A1097DFF97}">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312</Words>
  <Characters>1779</Characters>
  <Lines>14</Lines>
  <Paragraphs>4</Paragraphs>
  <TotalTime>0</TotalTime>
  <ScaleCrop>false</ScaleCrop>
  <LinksUpToDate>false</LinksUpToDate>
  <CharactersWithSpaces>2087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2020-09-10T07:57:00Z</dcterms:created>
  <dc:creator>jysd</dc:creator>
  <cp:lastModifiedBy>春晨</cp:lastModifiedBy>
  <dcterms:modified xsi:type="dcterms:W3CDTF">2021-02-25T13:42:52Z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